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14" w:type="dxa"/>
        <w:tblInd w:w="-541" w:type="dxa"/>
        <w:tblLayout w:type="fixed"/>
        <w:tblLook w:val="01E0" w:firstRow="1" w:lastRow="1" w:firstColumn="1" w:lastColumn="1" w:noHBand="0" w:noVBand="0"/>
      </w:tblPr>
      <w:tblGrid>
        <w:gridCol w:w="2634"/>
        <w:gridCol w:w="5953"/>
        <w:gridCol w:w="2127"/>
      </w:tblGrid>
      <w:tr w:rsidR="000B08CE" w:rsidRPr="000B08CE" w:rsidTr="00907F22">
        <w:trPr>
          <w:trHeight w:val="1332"/>
        </w:trPr>
        <w:tc>
          <w:tcPr>
            <w:tcW w:w="2634" w:type="dxa"/>
            <w:tcBorders>
              <w:bottom w:val="single" w:sz="4" w:space="0" w:color="auto"/>
            </w:tcBorders>
            <w:vAlign w:val="center"/>
          </w:tcPr>
          <w:p w:rsidR="000B08CE" w:rsidRPr="000B08CE" w:rsidRDefault="000B08CE" w:rsidP="00907F22">
            <w:pPr>
              <w:ind w:right="-94"/>
              <w:jc w:val="center"/>
              <w:outlineLvl w:val="0"/>
              <w:rPr>
                <w:rFonts w:ascii="Times New Roman" w:hAnsi="Times New Roman"/>
                <w:smallCaps/>
                <w:noProof/>
                <w:sz w:val="24"/>
                <w:szCs w:val="24"/>
              </w:rPr>
            </w:pPr>
            <w:r w:rsidRPr="000B08C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C4CAA52" wp14:editId="442ED60B">
                  <wp:extent cx="1657350" cy="508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:rsidR="000B08CE" w:rsidRPr="000B08CE" w:rsidRDefault="000B08CE" w:rsidP="00907F22">
            <w:pPr>
              <w:spacing w:before="120" w:after="120"/>
              <w:ind w:left="-108" w:right="-165"/>
              <w:jc w:val="center"/>
              <w:rPr>
                <w:rFonts w:ascii="Times New Roman" w:hAnsi="Times New Roman"/>
                <w:b/>
                <w:snapToGrid w:val="0"/>
                <w:color w:val="000080"/>
                <w:sz w:val="24"/>
                <w:szCs w:val="24"/>
              </w:rPr>
            </w:pPr>
            <w:r w:rsidRPr="000B08CE">
              <w:rPr>
                <w:rFonts w:ascii="Times New Roman" w:hAnsi="Times New Roman"/>
                <w:b/>
                <w:snapToGrid w:val="0"/>
                <w:color w:val="000080"/>
                <w:sz w:val="24"/>
                <w:szCs w:val="24"/>
              </w:rPr>
              <w:t>UKRAINIAN NATIONAL TEAM</w:t>
            </w:r>
          </w:p>
          <w:p w:rsidR="000B08CE" w:rsidRPr="000B08CE" w:rsidRDefault="000B08CE" w:rsidP="00907F22">
            <w:pPr>
              <w:spacing w:before="120" w:after="120"/>
              <w:jc w:val="center"/>
              <w:rPr>
                <w:rFonts w:ascii="Times New Roman" w:hAnsi="Times New Roman"/>
                <w:snapToGrid w:val="0"/>
                <w:color w:val="000080"/>
                <w:sz w:val="24"/>
                <w:szCs w:val="24"/>
              </w:rPr>
            </w:pPr>
            <w:r w:rsidRPr="000B08CE">
              <w:rPr>
                <w:rFonts w:ascii="Times New Roman" w:hAnsi="Times New Roman"/>
                <w:b/>
                <w:snapToGrid w:val="0"/>
                <w:color w:val="000080"/>
                <w:sz w:val="24"/>
                <w:szCs w:val="24"/>
              </w:rPr>
              <w:t>OF HIGHER EDUCATION REFORM</w:t>
            </w:r>
            <w:r w:rsidRPr="000B08CE">
              <w:rPr>
                <w:rFonts w:ascii="Times New Roman" w:hAnsi="Times New Roman"/>
                <w:b/>
                <w:snapToGrid w:val="0"/>
                <w:color w:val="000080"/>
                <w:sz w:val="24"/>
                <w:szCs w:val="24"/>
                <w:lang w:val="en-US"/>
              </w:rPr>
              <w:t>ING</w:t>
            </w:r>
            <w:r w:rsidRPr="000B08CE">
              <w:rPr>
                <w:rFonts w:ascii="Times New Roman" w:hAnsi="Times New Roman"/>
                <w:b/>
                <w:snapToGrid w:val="0"/>
                <w:color w:val="000080"/>
                <w:sz w:val="24"/>
                <w:szCs w:val="24"/>
              </w:rPr>
              <w:t xml:space="preserve"> EXPERTS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0B08CE" w:rsidRPr="000B08CE" w:rsidRDefault="000B08CE" w:rsidP="00907F22">
            <w:pPr>
              <w:spacing w:before="120" w:after="12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0B08CE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3D63E0F" wp14:editId="5D17AC06">
                  <wp:extent cx="958207" cy="740881"/>
                  <wp:effectExtent l="0" t="0" r="0" b="0"/>
                  <wp:docPr id="3" name="Рисунок 3" descr="imgphotocapanddipl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photocapanddipl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75" cy="74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8CE" w:rsidRPr="00A07B94" w:rsidRDefault="00A07B94" w:rsidP="000B08CE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sz w:val="24"/>
          <w:szCs w:val="24"/>
          <w:lang w:eastAsia="uk-UA"/>
        </w:rPr>
        <w:t>ЗВІТ</w:t>
      </w:r>
    </w:p>
    <w:p w:rsidR="00B93244" w:rsidRPr="000B08CE" w:rsidRDefault="00A07B94" w:rsidP="00384BF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sz w:val="24"/>
          <w:szCs w:val="24"/>
          <w:lang w:eastAsia="uk-UA"/>
        </w:rPr>
        <w:t xml:space="preserve">щодо Конференції </w:t>
      </w:r>
      <w:r>
        <w:rPr>
          <w:rFonts w:ascii="Times New Roman" w:hAnsi="Times New Roman"/>
          <w:b/>
          <w:bCs/>
          <w:sz w:val="24"/>
          <w:szCs w:val="24"/>
          <w:lang w:eastAsia="uk-UA"/>
        </w:rPr>
        <w:t>Східного Партнерства</w:t>
      </w:r>
      <w:r>
        <w:rPr>
          <w:rFonts w:ascii="Times New Roman" w:hAnsi="Times New Roman"/>
          <w:b/>
          <w:bCs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uk-UA"/>
        </w:rPr>
        <w:t>м.</w:t>
      </w:r>
      <w:r w:rsidR="00FD4E1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Тбілісі</w:t>
      </w:r>
      <w:proofErr w:type="spellEnd"/>
      <w:r w:rsidR="00FD4E14"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, </w:t>
      </w:r>
      <w:r w:rsidR="00FE7CB5" w:rsidRPr="000B08CE">
        <w:rPr>
          <w:rFonts w:ascii="Times New Roman" w:hAnsi="Times New Roman"/>
          <w:b/>
          <w:bCs/>
          <w:sz w:val="24"/>
          <w:szCs w:val="24"/>
          <w:lang w:eastAsia="uk-UA"/>
        </w:rPr>
        <w:t>Грузія</w:t>
      </w:r>
    </w:p>
    <w:p w:rsidR="00A07B94" w:rsidRDefault="00A07B94" w:rsidP="00EB42E4">
      <w:pPr>
        <w:spacing w:after="0" w:line="360" w:lineRule="auto"/>
        <w:ind w:firstLine="567"/>
        <w:jc w:val="both"/>
        <w:outlineLvl w:val="2"/>
        <w:rPr>
          <w:rFonts w:ascii="Times New Roman" w:hAnsi="Times New Roman"/>
          <w:b/>
          <w:bCs/>
          <w:sz w:val="24"/>
          <w:szCs w:val="24"/>
          <w:lang w:eastAsia="uk-UA"/>
        </w:rPr>
      </w:pPr>
    </w:p>
    <w:p w:rsidR="00B93244" w:rsidRDefault="00A07B94" w:rsidP="00EB42E4">
      <w:pPr>
        <w:spacing w:after="0" w:line="360" w:lineRule="auto"/>
        <w:ind w:firstLine="567"/>
        <w:jc w:val="both"/>
        <w:outlineLvl w:val="2"/>
        <w:rPr>
          <w:rFonts w:ascii="Times New Roman" w:hAnsi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/>
          <w:b/>
          <w:bCs/>
          <w:sz w:val="24"/>
          <w:szCs w:val="24"/>
          <w:lang w:eastAsia="uk-UA"/>
        </w:rPr>
        <w:t>Назва: Конференція Східного Партнерства «П</w:t>
      </w:r>
      <w:r w:rsidR="00FD4E1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росування спільних цінностей через освіту та культуру</w:t>
      </w:r>
      <w:r>
        <w:rPr>
          <w:rFonts w:ascii="Times New Roman" w:hAnsi="Times New Roman"/>
          <w:b/>
          <w:bCs/>
          <w:sz w:val="24"/>
          <w:szCs w:val="24"/>
          <w:lang w:eastAsia="uk-UA"/>
        </w:rPr>
        <w:t>»</w:t>
      </w:r>
    </w:p>
    <w:p w:rsidR="00B93244" w:rsidRPr="000B08CE" w:rsidRDefault="00E15C41" w:rsidP="00A9254D">
      <w:pPr>
        <w:spacing w:after="0" w:line="360" w:lineRule="auto"/>
        <w:ind w:firstLine="567"/>
        <w:jc w:val="both"/>
        <w:outlineLvl w:val="2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Термін проведення</w:t>
      </w:r>
      <w:r w:rsidR="009C755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: 25 - 26 червня 2019 р</w:t>
      </w:r>
      <w:r w:rsidR="00A07B94">
        <w:rPr>
          <w:rFonts w:ascii="Times New Roman" w:hAnsi="Times New Roman"/>
          <w:b/>
          <w:bCs/>
          <w:sz w:val="24"/>
          <w:szCs w:val="24"/>
          <w:lang w:eastAsia="uk-UA"/>
        </w:rPr>
        <w:t>.</w:t>
      </w:r>
    </w:p>
    <w:p w:rsidR="00B93244" w:rsidRPr="000B08CE" w:rsidRDefault="009C7554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Місце проведення: </w:t>
      </w:r>
      <w:proofErr w:type="spellStart"/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Holiday</w:t>
      </w:r>
      <w:proofErr w:type="spellEnd"/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Inn</w:t>
      </w:r>
      <w:proofErr w:type="spellEnd"/>
      <w:r w:rsidR="00A07B94">
        <w:rPr>
          <w:rFonts w:ascii="Times New Roman" w:hAnsi="Times New Roman"/>
          <w:b/>
          <w:bCs/>
          <w:sz w:val="24"/>
          <w:szCs w:val="24"/>
          <w:lang w:eastAsia="uk-UA"/>
        </w:rPr>
        <w:t>, м.</w:t>
      </w: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Тбілісі, </w:t>
      </w:r>
      <w:r w:rsidR="00FE7CB5" w:rsidRPr="000B08CE">
        <w:rPr>
          <w:rFonts w:ascii="Times New Roman" w:hAnsi="Times New Roman"/>
          <w:b/>
          <w:bCs/>
          <w:sz w:val="24"/>
          <w:szCs w:val="24"/>
          <w:lang w:eastAsia="uk-UA"/>
        </w:rPr>
        <w:t>Грузія</w:t>
      </w:r>
    </w:p>
    <w:p w:rsidR="00B93244" w:rsidRPr="000B08CE" w:rsidRDefault="007F282C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Програма та матеріали</w:t>
      </w:r>
      <w:r w:rsidR="00B93244"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: </w:t>
      </w:r>
      <w:r w:rsidR="009534E7" w:rsidRPr="000B08CE">
        <w:rPr>
          <w:rFonts w:ascii="Times New Roman" w:hAnsi="Times New Roman"/>
          <w:sz w:val="24"/>
          <w:szCs w:val="24"/>
          <w:u w:val="single"/>
        </w:rPr>
        <w:t>https://ec.europa.eu/education/events/promoting-common-values-through-education-and-culture-eastern-partnership-conference_en</w:t>
      </w:r>
    </w:p>
    <w:p w:rsidR="00B93244" w:rsidRPr="000B08CE" w:rsidRDefault="007F282C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Учасники заходу</w:t>
      </w:r>
      <w:r w:rsidR="00A07B94">
        <w:rPr>
          <w:rFonts w:ascii="Times New Roman" w:hAnsi="Times New Roman"/>
          <w:b/>
          <w:bCs/>
          <w:sz w:val="24"/>
          <w:szCs w:val="24"/>
          <w:lang w:eastAsia="uk-UA"/>
        </w:rPr>
        <w:t>.</w:t>
      </w:r>
    </w:p>
    <w:p w:rsidR="00B93244" w:rsidRDefault="00A07B94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Політики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, адміністратори, практики та </w:t>
      </w:r>
      <w:r>
        <w:rPr>
          <w:rFonts w:ascii="Times New Roman" w:hAnsi="Times New Roman"/>
          <w:sz w:val="24"/>
          <w:szCs w:val="24"/>
          <w:lang w:eastAsia="uk-UA"/>
        </w:rPr>
        <w:t>викладачі, вчені з шести країн Східного П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>артнерства, країн-членів ЄС та адміністрації ЄС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. </w:t>
      </w:r>
      <w:r>
        <w:rPr>
          <w:rFonts w:ascii="Times New Roman" w:hAnsi="Times New Roman"/>
          <w:sz w:val="24"/>
          <w:szCs w:val="24"/>
          <w:lang w:eastAsia="uk-UA"/>
        </w:rPr>
        <w:t>На відкритті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 конференції </w:t>
      </w:r>
      <w:r>
        <w:rPr>
          <w:rFonts w:ascii="Times New Roman" w:hAnsi="Times New Roman"/>
          <w:sz w:val="24"/>
          <w:szCs w:val="24"/>
          <w:lang w:eastAsia="uk-UA"/>
        </w:rPr>
        <w:t>виступили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sz w:val="24"/>
          <w:szCs w:val="24"/>
          <w:lang w:eastAsia="uk-UA"/>
        </w:rPr>
        <w:t>Комісар ЄС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 з питань освіти, культури, мол</w:t>
      </w:r>
      <w:r>
        <w:rPr>
          <w:rFonts w:ascii="Times New Roman" w:hAnsi="Times New Roman"/>
          <w:sz w:val="24"/>
          <w:szCs w:val="24"/>
          <w:lang w:eastAsia="uk-UA"/>
        </w:rPr>
        <w:t xml:space="preserve">оді та спорту </w:t>
      </w:r>
      <w:proofErr w:type="spellStart"/>
      <w:r w:rsidRPr="00A07B94">
        <w:rPr>
          <w:rFonts w:ascii="Times New Roman" w:hAnsi="Times New Roman"/>
          <w:i/>
          <w:sz w:val="24"/>
          <w:szCs w:val="24"/>
          <w:lang w:eastAsia="uk-UA"/>
        </w:rPr>
        <w:t>Тібор</w:t>
      </w:r>
      <w:proofErr w:type="spellEnd"/>
      <w:r w:rsidRPr="00A07B94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proofErr w:type="spellStart"/>
      <w:r w:rsidRPr="00A07B94">
        <w:rPr>
          <w:rFonts w:ascii="Times New Roman" w:hAnsi="Times New Roman"/>
          <w:i/>
          <w:sz w:val="24"/>
          <w:szCs w:val="24"/>
          <w:lang w:eastAsia="uk-UA"/>
        </w:rPr>
        <w:t>Наврачікс</w:t>
      </w:r>
      <w:proofErr w:type="spellEnd"/>
      <w:r>
        <w:rPr>
          <w:rFonts w:ascii="Times New Roman" w:hAnsi="Times New Roman"/>
          <w:sz w:val="24"/>
          <w:szCs w:val="24"/>
          <w:lang w:eastAsia="uk-UA"/>
        </w:rPr>
        <w:t>, М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іністр освіти, науки, культури та спорту Грузії </w:t>
      </w:r>
      <w:r w:rsidR="007F282C" w:rsidRPr="00A07B94">
        <w:rPr>
          <w:rFonts w:ascii="Times New Roman" w:hAnsi="Times New Roman"/>
          <w:i/>
          <w:sz w:val="24"/>
          <w:szCs w:val="24"/>
          <w:lang w:eastAsia="uk-UA"/>
        </w:rPr>
        <w:t xml:space="preserve">Міхеіл </w:t>
      </w:r>
      <w:proofErr w:type="spellStart"/>
      <w:r w:rsidR="007F282C" w:rsidRPr="00A07B94">
        <w:rPr>
          <w:rFonts w:ascii="Times New Roman" w:hAnsi="Times New Roman"/>
          <w:i/>
          <w:sz w:val="24"/>
          <w:szCs w:val="24"/>
          <w:lang w:eastAsia="uk-UA"/>
        </w:rPr>
        <w:t>Батіашвілі</w:t>
      </w:r>
      <w:proofErr w:type="spellEnd"/>
      <w:r>
        <w:rPr>
          <w:rFonts w:ascii="Times New Roman" w:hAnsi="Times New Roman"/>
          <w:sz w:val="24"/>
          <w:szCs w:val="24"/>
          <w:lang w:eastAsia="uk-UA"/>
        </w:rPr>
        <w:t xml:space="preserve"> та П</w:t>
      </w:r>
      <w:r w:rsidR="007F282C" w:rsidRPr="000B08CE">
        <w:rPr>
          <w:rFonts w:ascii="Times New Roman" w:hAnsi="Times New Roman"/>
          <w:sz w:val="24"/>
          <w:szCs w:val="24"/>
          <w:lang w:eastAsia="uk-UA"/>
        </w:rPr>
        <w:t xml:space="preserve">осол ЄС у Грузії </w:t>
      </w:r>
      <w:r w:rsidR="002A12E0">
        <w:rPr>
          <w:rFonts w:ascii="Times New Roman" w:hAnsi="Times New Roman"/>
          <w:i/>
          <w:sz w:val="24"/>
          <w:szCs w:val="24"/>
          <w:lang w:eastAsia="uk-UA"/>
        </w:rPr>
        <w:t xml:space="preserve">Карл </w:t>
      </w:r>
      <w:proofErr w:type="spellStart"/>
      <w:r w:rsidR="002A12E0">
        <w:rPr>
          <w:rFonts w:ascii="Times New Roman" w:hAnsi="Times New Roman"/>
          <w:i/>
          <w:sz w:val="24"/>
          <w:szCs w:val="24"/>
          <w:lang w:eastAsia="uk-UA"/>
        </w:rPr>
        <w:t>Х</w:t>
      </w:r>
      <w:r w:rsidR="007F282C" w:rsidRPr="00A07B94">
        <w:rPr>
          <w:rFonts w:ascii="Times New Roman" w:hAnsi="Times New Roman"/>
          <w:i/>
          <w:sz w:val="24"/>
          <w:szCs w:val="24"/>
          <w:lang w:eastAsia="uk-UA"/>
        </w:rPr>
        <w:t>артцел</w:t>
      </w:r>
      <w:proofErr w:type="spellEnd"/>
      <w:r w:rsidR="007F282C" w:rsidRPr="000B08CE">
        <w:rPr>
          <w:rFonts w:ascii="Times New Roman" w:hAnsi="Times New Roman"/>
          <w:sz w:val="24"/>
          <w:szCs w:val="24"/>
          <w:lang w:eastAsia="uk-UA"/>
        </w:rPr>
        <w:t>. Загалом у заході взяли участь близько 250 учасників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7F282C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Учасники з України (Нац</w:t>
      </w:r>
      <w:r w:rsidR="00D6098B"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іональний </w:t>
      </w:r>
      <w:proofErr w:type="spellStart"/>
      <w:r w:rsidR="00D6098B" w:rsidRPr="000B08CE">
        <w:rPr>
          <w:rFonts w:ascii="Times New Roman" w:hAnsi="Times New Roman"/>
          <w:b/>
          <w:bCs/>
          <w:sz w:val="24"/>
          <w:szCs w:val="24"/>
          <w:lang w:eastAsia="uk-UA"/>
        </w:rPr>
        <w:t>Еразмус</w:t>
      </w:r>
      <w:proofErr w:type="spellEnd"/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+</w:t>
      </w:r>
      <w:r w:rsidR="00D6098B"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 офіс</w:t>
      </w: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, </w:t>
      </w:r>
      <w:r w:rsidR="00D6098B" w:rsidRPr="000B08CE">
        <w:rPr>
          <w:rFonts w:ascii="Times New Roman" w:hAnsi="Times New Roman"/>
          <w:b/>
          <w:bCs/>
          <w:sz w:val="24"/>
          <w:szCs w:val="24"/>
          <w:lang w:eastAsia="uk-UA"/>
        </w:rPr>
        <w:t xml:space="preserve">HERE </w:t>
      </w:r>
      <w:proofErr w:type="spellStart"/>
      <w:r w:rsidR="00D6098B" w:rsidRPr="000B08CE">
        <w:rPr>
          <w:rFonts w:ascii="Times New Roman" w:hAnsi="Times New Roman"/>
          <w:b/>
          <w:bCs/>
          <w:sz w:val="24"/>
          <w:szCs w:val="24"/>
          <w:lang w:eastAsia="uk-UA"/>
        </w:rPr>
        <w:t>Team</w:t>
      </w:r>
      <w:proofErr w:type="spellEnd"/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)</w:t>
      </w:r>
    </w:p>
    <w:p w:rsidR="00B93244" w:rsidRPr="000B08CE" w:rsidRDefault="00791BD8" w:rsidP="00791BD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sz w:val="24"/>
          <w:szCs w:val="24"/>
          <w:lang w:eastAsia="uk-UA"/>
        </w:rPr>
        <w:t xml:space="preserve">Юрій </w:t>
      </w:r>
      <w:proofErr w:type="spellStart"/>
      <w:r w:rsidR="00F63145" w:rsidRPr="000B08CE">
        <w:rPr>
          <w:rFonts w:ascii="Times New Roman" w:hAnsi="Times New Roman"/>
          <w:b/>
          <w:sz w:val="24"/>
          <w:szCs w:val="24"/>
          <w:lang w:eastAsia="uk-UA"/>
        </w:rPr>
        <w:t>Рашкевич</w:t>
      </w:r>
      <w:proofErr w:type="spellEnd"/>
      <w:r w:rsidR="002D080D" w:rsidRPr="000B08CE">
        <w:rPr>
          <w:rFonts w:ascii="Times New Roman" w:hAnsi="Times New Roman"/>
          <w:sz w:val="24"/>
          <w:szCs w:val="24"/>
          <w:lang w:eastAsia="uk-UA"/>
        </w:rPr>
        <w:t>,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07B94">
        <w:rPr>
          <w:rFonts w:ascii="Times New Roman" w:hAnsi="Times New Roman"/>
          <w:sz w:val="24"/>
          <w:szCs w:val="24"/>
          <w:lang w:eastAsia="uk-UA"/>
        </w:rPr>
        <w:t>заступник М</w:t>
      </w:r>
      <w:r w:rsidRPr="000B08CE">
        <w:rPr>
          <w:rFonts w:ascii="Times New Roman" w:hAnsi="Times New Roman"/>
          <w:sz w:val="24"/>
          <w:szCs w:val="24"/>
          <w:lang w:eastAsia="uk-UA"/>
        </w:rPr>
        <w:t>іністра освіти і науки України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,</w:t>
      </w:r>
    </w:p>
    <w:p w:rsidR="00B93244" w:rsidRPr="000B08CE" w:rsidRDefault="00F63145" w:rsidP="001F7C1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sz w:val="24"/>
          <w:szCs w:val="24"/>
          <w:lang w:eastAsia="uk-UA"/>
        </w:rPr>
        <w:t>Михайло Винницький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,</w:t>
      </w:r>
      <w:r w:rsidR="002D080D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F7C19" w:rsidRPr="000B08CE">
        <w:rPr>
          <w:rFonts w:ascii="Times New Roman" w:hAnsi="Times New Roman"/>
          <w:sz w:val="24"/>
          <w:szCs w:val="24"/>
          <w:lang w:eastAsia="uk-UA"/>
        </w:rPr>
        <w:t>голова секретаріату національного агентства з питань забезпечення вищої освіти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1F7C19" w:rsidP="001F7C1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Володимир Бахрушин</w:t>
      </w:r>
      <w:r w:rsidR="00B93244" w:rsidRPr="000B08CE">
        <w:rPr>
          <w:rFonts w:ascii="Times New Roman" w:hAnsi="Times New Roman"/>
          <w:bCs/>
          <w:sz w:val="24"/>
          <w:szCs w:val="24"/>
          <w:lang w:eastAsia="uk-UA"/>
        </w:rPr>
        <w:t>,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професор кафедри системного аналізу та обчислювальної математики </w:t>
      </w:r>
      <w:r w:rsidR="00A07B94">
        <w:rPr>
          <w:rFonts w:ascii="Times New Roman" w:hAnsi="Times New Roman"/>
          <w:sz w:val="24"/>
          <w:szCs w:val="24"/>
          <w:lang w:eastAsia="uk-UA"/>
        </w:rPr>
        <w:t>Н</w:t>
      </w:r>
      <w:r w:rsidRPr="000B08CE">
        <w:rPr>
          <w:rFonts w:ascii="Times New Roman" w:hAnsi="Times New Roman"/>
          <w:sz w:val="24"/>
          <w:szCs w:val="24"/>
          <w:lang w:eastAsia="uk-UA"/>
        </w:rPr>
        <w:t>аціонального університету</w:t>
      </w:r>
      <w:r w:rsidR="00A07B94" w:rsidRPr="00A07B94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07B94">
        <w:rPr>
          <w:rFonts w:ascii="Times New Roman" w:hAnsi="Times New Roman"/>
          <w:sz w:val="24"/>
          <w:szCs w:val="24"/>
          <w:lang w:eastAsia="uk-UA"/>
        </w:rPr>
        <w:t>«</w:t>
      </w:r>
      <w:r w:rsidR="00A07B94" w:rsidRPr="000B08CE">
        <w:rPr>
          <w:rFonts w:ascii="Times New Roman" w:hAnsi="Times New Roman"/>
          <w:sz w:val="24"/>
          <w:szCs w:val="24"/>
          <w:lang w:eastAsia="uk-UA"/>
        </w:rPr>
        <w:t>Запорізьк</w:t>
      </w:r>
      <w:r w:rsidR="00A07B94">
        <w:rPr>
          <w:rFonts w:ascii="Times New Roman" w:hAnsi="Times New Roman"/>
          <w:sz w:val="24"/>
          <w:szCs w:val="24"/>
          <w:lang w:eastAsia="uk-UA"/>
        </w:rPr>
        <w:t>а політехніка»</w:t>
      </w:r>
      <w:r w:rsidR="00B9324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.</w:t>
      </w:r>
    </w:p>
    <w:p w:rsidR="00B93244" w:rsidRPr="000B08CE" w:rsidRDefault="001F7C19" w:rsidP="001F7C19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sz w:val="24"/>
          <w:szCs w:val="24"/>
          <w:lang w:eastAsia="uk-UA"/>
        </w:rPr>
        <w:t xml:space="preserve">Петро </w:t>
      </w:r>
      <w:proofErr w:type="spellStart"/>
      <w:r w:rsidRPr="000B08CE">
        <w:rPr>
          <w:rFonts w:ascii="Times New Roman" w:hAnsi="Times New Roman"/>
          <w:b/>
          <w:sz w:val="24"/>
          <w:szCs w:val="24"/>
          <w:lang w:eastAsia="uk-UA"/>
        </w:rPr>
        <w:t>Крайник</w:t>
      </w:r>
      <w:proofErr w:type="spellEnd"/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Національний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+ офіс, Україна</w:t>
      </w:r>
    </w:p>
    <w:p w:rsidR="00B93244" w:rsidRPr="000B08CE" w:rsidRDefault="00B93244" w:rsidP="00A9254D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uk-UA"/>
        </w:rPr>
      </w:pPr>
    </w:p>
    <w:p w:rsidR="00B93244" w:rsidRPr="000B08CE" w:rsidRDefault="0029373A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Опис та основна інформація</w:t>
      </w:r>
    </w:p>
    <w:p w:rsidR="00B93244" w:rsidRPr="000B08CE" w:rsidRDefault="0029373A" w:rsidP="00A9254D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Cs/>
          <w:sz w:val="24"/>
          <w:szCs w:val="24"/>
          <w:lang w:eastAsia="uk-UA"/>
        </w:rPr>
        <w:t xml:space="preserve">Конференція була однією з </w:t>
      </w:r>
      <w:r w:rsidR="002A12E0">
        <w:rPr>
          <w:rFonts w:ascii="Times New Roman" w:hAnsi="Times New Roman"/>
          <w:bCs/>
          <w:sz w:val="24"/>
          <w:szCs w:val="24"/>
          <w:lang w:eastAsia="uk-UA"/>
        </w:rPr>
        <w:t xml:space="preserve">низки </w:t>
      </w:r>
      <w:r w:rsidRPr="000B08CE">
        <w:rPr>
          <w:rFonts w:ascii="Times New Roman" w:hAnsi="Times New Roman"/>
          <w:bCs/>
          <w:sz w:val="24"/>
          <w:szCs w:val="24"/>
          <w:lang w:eastAsia="uk-UA"/>
        </w:rPr>
        <w:t>ювілейних заходів, присвячених десятирічч</w:t>
      </w:r>
      <w:r w:rsidR="002A12E0">
        <w:rPr>
          <w:rFonts w:ascii="Times New Roman" w:hAnsi="Times New Roman"/>
          <w:bCs/>
          <w:sz w:val="24"/>
          <w:szCs w:val="24"/>
          <w:lang w:eastAsia="uk-UA"/>
        </w:rPr>
        <w:t>ю Східного П</w:t>
      </w:r>
      <w:r w:rsidRPr="000B08CE">
        <w:rPr>
          <w:rFonts w:ascii="Times New Roman" w:hAnsi="Times New Roman"/>
          <w:bCs/>
          <w:sz w:val="24"/>
          <w:szCs w:val="24"/>
          <w:lang w:eastAsia="uk-UA"/>
        </w:rPr>
        <w:t>артнерства</w:t>
      </w:r>
      <w:r w:rsidR="00B93244" w:rsidRPr="000B08CE">
        <w:rPr>
          <w:rFonts w:ascii="Times New Roman" w:hAnsi="Times New Roman"/>
          <w:bCs/>
          <w:sz w:val="24"/>
          <w:szCs w:val="24"/>
          <w:lang w:eastAsia="uk-UA"/>
        </w:rPr>
        <w:t>.</w:t>
      </w:r>
    </w:p>
    <w:p w:rsidR="00B93244" w:rsidRPr="000B08CE" w:rsidRDefault="00B93244" w:rsidP="00A9254D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uk-UA"/>
        </w:rPr>
      </w:pPr>
    </w:p>
    <w:p w:rsidR="00B93244" w:rsidRPr="000B08CE" w:rsidRDefault="0029373A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Мета заходу</w:t>
      </w:r>
    </w:p>
    <w:p w:rsidR="00B93244" w:rsidRPr="000B08CE" w:rsidRDefault="0029373A" w:rsidP="00A9254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Метою конференції було розглянути питання </w:t>
      </w:r>
      <w:r w:rsidR="002A12E0">
        <w:rPr>
          <w:rFonts w:ascii="Times New Roman" w:hAnsi="Times New Roman"/>
          <w:sz w:val="24"/>
          <w:szCs w:val="24"/>
          <w:lang w:eastAsia="uk-UA"/>
        </w:rPr>
        <w:t>щодо того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, як співпраця у сферах освіти, молоді та культури може зміцнити громадянство, загальні цінності та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інклюзивність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дивлячись як на політику, так і на практику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29373A" w:rsidP="004501D3">
      <w:pPr>
        <w:keepNext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lastRenderedPageBreak/>
        <w:t>Робота конференції</w:t>
      </w:r>
    </w:p>
    <w:p w:rsidR="00B93244" w:rsidRPr="000B08CE" w:rsidRDefault="0029373A" w:rsidP="00B1393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Конференція розпочалася з вітальн</w:t>
      </w:r>
      <w:r w:rsidR="002A12E0">
        <w:rPr>
          <w:rFonts w:ascii="Times New Roman" w:hAnsi="Times New Roman"/>
          <w:sz w:val="24"/>
          <w:szCs w:val="24"/>
          <w:lang w:eastAsia="uk-UA"/>
        </w:rPr>
        <w:t>их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виступ</w:t>
      </w:r>
      <w:r w:rsidR="002A12E0">
        <w:rPr>
          <w:rFonts w:ascii="Times New Roman" w:hAnsi="Times New Roman"/>
          <w:sz w:val="24"/>
          <w:szCs w:val="24"/>
          <w:lang w:eastAsia="uk-UA"/>
        </w:rPr>
        <w:t>ів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Т</w:t>
      </w:r>
      <w:r w:rsidR="002A12E0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>бора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Наврачік</w:t>
      </w:r>
      <w:r w:rsidR="002A12E0">
        <w:rPr>
          <w:rFonts w:ascii="Times New Roman" w:hAnsi="Times New Roman"/>
          <w:sz w:val="24"/>
          <w:szCs w:val="24"/>
          <w:lang w:eastAsia="uk-UA"/>
        </w:rPr>
        <w:t>са</w:t>
      </w:r>
      <w:proofErr w:type="spellEnd"/>
      <w:r w:rsidR="002A12E0">
        <w:rPr>
          <w:rFonts w:ascii="Times New Roman" w:hAnsi="Times New Roman"/>
          <w:sz w:val="24"/>
          <w:szCs w:val="24"/>
          <w:lang w:eastAsia="uk-UA"/>
        </w:rPr>
        <w:t>, К</w:t>
      </w:r>
      <w:r w:rsidRPr="000B08CE">
        <w:rPr>
          <w:rFonts w:ascii="Times New Roman" w:hAnsi="Times New Roman"/>
          <w:sz w:val="24"/>
          <w:szCs w:val="24"/>
          <w:lang w:eastAsia="uk-UA"/>
        </w:rPr>
        <w:t>омісара</w:t>
      </w:r>
      <w:r w:rsidR="002A12E0">
        <w:rPr>
          <w:rFonts w:ascii="Times New Roman" w:hAnsi="Times New Roman"/>
          <w:sz w:val="24"/>
          <w:szCs w:val="24"/>
          <w:lang w:eastAsia="uk-UA"/>
        </w:rPr>
        <w:t xml:space="preserve"> ЄС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з питань освіти, культури, молоді та спорту; </w:t>
      </w:r>
      <w:proofErr w:type="spellStart"/>
      <w:r w:rsidR="002A12E0" w:rsidRPr="002A12E0">
        <w:rPr>
          <w:rFonts w:ascii="Times New Roman" w:hAnsi="Times New Roman"/>
          <w:sz w:val="24"/>
          <w:szCs w:val="24"/>
          <w:lang w:eastAsia="uk-UA"/>
        </w:rPr>
        <w:t>Міхеіл</w:t>
      </w:r>
      <w:r w:rsidR="002A12E0">
        <w:rPr>
          <w:rFonts w:ascii="Times New Roman" w:hAnsi="Times New Roman"/>
          <w:sz w:val="24"/>
          <w:szCs w:val="24"/>
          <w:lang w:eastAsia="uk-UA"/>
        </w:rPr>
        <w:t>а</w:t>
      </w:r>
      <w:proofErr w:type="spellEnd"/>
      <w:r w:rsidR="002A12E0" w:rsidRPr="002A12E0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2A12E0" w:rsidRPr="002A12E0">
        <w:rPr>
          <w:rFonts w:ascii="Times New Roman" w:hAnsi="Times New Roman"/>
          <w:sz w:val="24"/>
          <w:szCs w:val="24"/>
          <w:lang w:eastAsia="uk-UA"/>
        </w:rPr>
        <w:t>Батіашвілі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2A12E0">
        <w:rPr>
          <w:rFonts w:ascii="Times New Roman" w:hAnsi="Times New Roman"/>
          <w:sz w:val="24"/>
          <w:szCs w:val="24"/>
          <w:lang w:eastAsia="uk-UA"/>
        </w:rPr>
        <w:t>М</w:t>
      </w:r>
      <w:r w:rsidRPr="000B08CE">
        <w:rPr>
          <w:rFonts w:ascii="Times New Roman" w:hAnsi="Times New Roman"/>
          <w:sz w:val="24"/>
          <w:szCs w:val="24"/>
          <w:lang w:eastAsia="uk-UA"/>
        </w:rPr>
        <w:t>іністр</w:t>
      </w:r>
      <w:r w:rsidR="002A12E0">
        <w:rPr>
          <w:rFonts w:ascii="Times New Roman" w:hAnsi="Times New Roman"/>
          <w:sz w:val="24"/>
          <w:szCs w:val="24"/>
          <w:lang w:eastAsia="uk-UA"/>
        </w:rPr>
        <w:t>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освіти, науки, культури та спорту Грузії; Карл</w:t>
      </w:r>
      <w:r w:rsidR="002A12E0">
        <w:rPr>
          <w:rFonts w:ascii="Times New Roman" w:hAnsi="Times New Roman"/>
          <w:sz w:val="24"/>
          <w:szCs w:val="24"/>
          <w:lang w:eastAsia="uk-UA"/>
        </w:rPr>
        <w:t>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2A12E0">
        <w:rPr>
          <w:rFonts w:ascii="Times New Roman" w:hAnsi="Times New Roman"/>
          <w:sz w:val="24"/>
          <w:szCs w:val="24"/>
          <w:lang w:eastAsia="uk-UA"/>
        </w:rPr>
        <w:t>Х</w:t>
      </w:r>
      <w:r w:rsidRPr="000B08CE">
        <w:rPr>
          <w:rFonts w:ascii="Times New Roman" w:hAnsi="Times New Roman"/>
          <w:sz w:val="24"/>
          <w:szCs w:val="24"/>
          <w:lang w:eastAsia="uk-UA"/>
        </w:rPr>
        <w:t>артцел</w:t>
      </w:r>
      <w:r w:rsidR="002A12E0">
        <w:rPr>
          <w:rFonts w:ascii="Times New Roman" w:hAnsi="Times New Roman"/>
          <w:sz w:val="24"/>
          <w:szCs w:val="24"/>
          <w:lang w:eastAsia="uk-UA"/>
        </w:rPr>
        <w:t>а</w:t>
      </w:r>
      <w:proofErr w:type="spellEnd"/>
      <w:r w:rsidR="002A12E0">
        <w:rPr>
          <w:rFonts w:ascii="Times New Roman" w:hAnsi="Times New Roman"/>
          <w:sz w:val="24"/>
          <w:szCs w:val="24"/>
          <w:lang w:eastAsia="uk-UA"/>
        </w:rPr>
        <w:t>, П</w:t>
      </w:r>
      <w:r w:rsidRPr="000B08CE">
        <w:rPr>
          <w:rFonts w:ascii="Times New Roman" w:hAnsi="Times New Roman"/>
          <w:sz w:val="24"/>
          <w:szCs w:val="24"/>
          <w:lang w:eastAsia="uk-UA"/>
        </w:rPr>
        <w:t>ос</w:t>
      </w:r>
      <w:r w:rsidR="002A12E0">
        <w:rPr>
          <w:rFonts w:ascii="Times New Roman" w:hAnsi="Times New Roman"/>
          <w:sz w:val="24"/>
          <w:szCs w:val="24"/>
          <w:lang w:eastAsia="uk-UA"/>
        </w:rPr>
        <w:t>ла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Європейського Союзу в Грузії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. </w:t>
      </w:r>
    </w:p>
    <w:p w:rsidR="00B93244" w:rsidRPr="000B08CE" w:rsidRDefault="002A12E0" w:rsidP="001A466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Пан </w:t>
      </w:r>
      <w:proofErr w:type="spellStart"/>
      <w:r>
        <w:rPr>
          <w:rFonts w:ascii="Times New Roman" w:hAnsi="Times New Roman"/>
          <w:sz w:val="24"/>
          <w:szCs w:val="24"/>
          <w:lang w:eastAsia="uk-UA"/>
        </w:rPr>
        <w:t>Тібор</w:t>
      </w:r>
      <w:proofErr w:type="spellEnd"/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uk-UA"/>
        </w:rPr>
        <w:t>Наврачік</w:t>
      </w:r>
      <w:r w:rsidR="0029373A" w:rsidRPr="000B08CE">
        <w:rPr>
          <w:rFonts w:ascii="Times New Roman" w:hAnsi="Times New Roman"/>
          <w:sz w:val="24"/>
          <w:szCs w:val="24"/>
          <w:lang w:eastAsia="uk-UA"/>
        </w:rPr>
        <w:t>с</w:t>
      </w:r>
      <w:proofErr w:type="spellEnd"/>
      <w:r w:rsidR="0029373A" w:rsidRPr="000B08CE">
        <w:rPr>
          <w:rFonts w:ascii="Times New Roman" w:hAnsi="Times New Roman"/>
          <w:sz w:val="24"/>
          <w:szCs w:val="24"/>
          <w:lang w:eastAsia="uk-UA"/>
        </w:rPr>
        <w:t xml:space="preserve"> поставив питання пр</w:t>
      </w:r>
      <w:r w:rsidR="00C76CD3" w:rsidRPr="000B08CE">
        <w:rPr>
          <w:rFonts w:ascii="Times New Roman" w:hAnsi="Times New Roman"/>
          <w:sz w:val="24"/>
          <w:szCs w:val="24"/>
          <w:lang w:eastAsia="uk-UA"/>
        </w:rPr>
        <w:t>о те, чи є цінності, визначені д</w:t>
      </w:r>
      <w:r w:rsidR="0029373A" w:rsidRPr="000B08CE">
        <w:rPr>
          <w:rFonts w:ascii="Times New Roman" w:hAnsi="Times New Roman"/>
          <w:sz w:val="24"/>
          <w:szCs w:val="24"/>
          <w:lang w:eastAsia="uk-UA"/>
        </w:rPr>
        <w:t xml:space="preserve">оговором про Європейський Союз, дійсно </w:t>
      </w:r>
      <w:r>
        <w:rPr>
          <w:rFonts w:ascii="Times New Roman" w:hAnsi="Times New Roman"/>
          <w:sz w:val="24"/>
          <w:szCs w:val="24"/>
          <w:lang w:eastAsia="uk-UA"/>
        </w:rPr>
        <w:t>спільними. За його словами, «це битва»</w:t>
      </w:r>
      <w:r w:rsidR="0029373A" w:rsidRPr="000B08CE">
        <w:rPr>
          <w:rFonts w:ascii="Times New Roman" w:hAnsi="Times New Roman"/>
          <w:sz w:val="24"/>
          <w:szCs w:val="24"/>
          <w:lang w:eastAsia="uk-UA"/>
        </w:rPr>
        <w:t xml:space="preserve">. Європа стає менш упорядкованою, більш різноманітною та поляризованою. Освіта є одним із головних засобів просування </w:t>
      </w:r>
      <w:r>
        <w:rPr>
          <w:rFonts w:ascii="Times New Roman" w:hAnsi="Times New Roman"/>
          <w:sz w:val="24"/>
          <w:szCs w:val="24"/>
          <w:lang w:eastAsia="uk-UA"/>
        </w:rPr>
        <w:t>спільних</w:t>
      </w:r>
      <w:r w:rsidR="0029373A" w:rsidRPr="000B08CE">
        <w:rPr>
          <w:rFonts w:ascii="Times New Roman" w:hAnsi="Times New Roman"/>
          <w:sz w:val="24"/>
          <w:szCs w:val="24"/>
          <w:lang w:eastAsia="uk-UA"/>
        </w:rPr>
        <w:t xml:space="preserve"> цінностей. У той же час це не тільки право, але й цінність. Академічна свобода є однією з основних цінностей, але також є важливим засобом досягнення економічно</w:t>
      </w:r>
      <w:r>
        <w:rPr>
          <w:rFonts w:ascii="Times New Roman" w:hAnsi="Times New Roman"/>
          <w:sz w:val="24"/>
          <w:szCs w:val="24"/>
          <w:lang w:eastAsia="uk-UA"/>
        </w:rPr>
        <w:t xml:space="preserve">го процвітання, </w:t>
      </w:r>
      <w:r w:rsidRPr="000B08CE">
        <w:rPr>
          <w:rFonts w:ascii="Times New Roman" w:hAnsi="Times New Roman"/>
          <w:sz w:val="24"/>
          <w:szCs w:val="24"/>
          <w:lang w:eastAsia="uk-UA"/>
        </w:rPr>
        <w:t>взаєморозумінн</w:t>
      </w:r>
      <w:r>
        <w:rPr>
          <w:rFonts w:ascii="Times New Roman" w:hAnsi="Times New Roman"/>
          <w:sz w:val="24"/>
          <w:szCs w:val="24"/>
          <w:lang w:eastAsia="uk-UA"/>
        </w:rPr>
        <w:t>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та толерантності</w:t>
      </w:r>
      <w:r>
        <w:rPr>
          <w:rFonts w:ascii="Times New Roman" w:hAnsi="Times New Roman"/>
          <w:sz w:val="24"/>
          <w:szCs w:val="24"/>
          <w:lang w:eastAsia="uk-UA"/>
        </w:rPr>
        <w:t xml:space="preserve">, протистояння </w:t>
      </w:r>
      <w:proofErr w:type="spellStart"/>
      <w:r w:rsidR="0029373A" w:rsidRPr="002A12E0">
        <w:rPr>
          <w:rFonts w:ascii="Times New Roman" w:hAnsi="Times New Roman"/>
          <w:sz w:val="24"/>
          <w:szCs w:val="24"/>
          <w:highlight w:val="yellow"/>
          <w:lang w:eastAsia="uk-UA"/>
        </w:rPr>
        <w:t>доктринізації</w:t>
      </w:r>
      <w:proofErr w:type="spellEnd"/>
      <w:r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C76CD3" w:rsidP="001A466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Потім проф.</w:t>
      </w:r>
      <w:r w:rsidR="002A12E0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2A12E0">
        <w:rPr>
          <w:rFonts w:ascii="Times New Roman" w:hAnsi="Times New Roman"/>
          <w:sz w:val="24"/>
          <w:szCs w:val="24"/>
          <w:lang w:eastAsia="uk-UA"/>
        </w:rPr>
        <w:t>д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-р </w:t>
      </w:r>
      <w:r w:rsidR="002A12E0">
        <w:rPr>
          <w:rFonts w:ascii="Times New Roman" w:hAnsi="Times New Roman"/>
          <w:sz w:val="24"/>
          <w:szCs w:val="24"/>
          <w:lang w:eastAsia="uk-UA"/>
        </w:rPr>
        <w:t xml:space="preserve">Ян </w:t>
      </w:r>
      <w:proofErr w:type="spellStart"/>
      <w:r w:rsidR="002A12E0">
        <w:rPr>
          <w:rFonts w:ascii="Times New Roman" w:hAnsi="Times New Roman"/>
          <w:sz w:val="24"/>
          <w:szCs w:val="24"/>
          <w:lang w:eastAsia="uk-UA"/>
        </w:rPr>
        <w:t>Вутерс</w:t>
      </w:r>
      <w:proofErr w:type="spellEnd"/>
      <w:r w:rsidR="002A12E0">
        <w:rPr>
          <w:rFonts w:ascii="Times New Roman" w:hAnsi="Times New Roman"/>
          <w:sz w:val="24"/>
          <w:szCs w:val="24"/>
          <w:lang w:eastAsia="uk-UA"/>
        </w:rPr>
        <w:t xml:space="preserve"> виступив з промовою: «</w:t>
      </w:r>
      <w:r w:rsidRPr="000B08CE">
        <w:rPr>
          <w:rFonts w:ascii="Times New Roman" w:hAnsi="Times New Roman"/>
          <w:sz w:val="24"/>
          <w:szCs w:val="24"/>
          <w:lang w:eastAsia="uk-UA"/>
        </w:rPr>
        <w:t>Серйозно сприймайте основні цінності Європейського Союзу</w:t>
      </w:r>
      <w:r w:rsidR="002A12E0">
        <w:rPr>
          <w:rFonts w:ascii="Times New Roman" w:hAnsi="Times New Roman"/>
          <w:sz w:val="24"/>
          <w:szCs w:val="24"/>
          <w:lang w:eastAsia="uk-UA"/>
        </w:rPr>
        <w:t>»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D67574" w:rsidP="003A2E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Він поставив запитання: що </w:t>
      </w:r>
      <w:r w:rsidR="002A12E0">
        <w:rPr>
          <w:rFonts w:ascii="Times New Roman" w:hAnsi="Times New Roman"/>
          <w:sz w:val="24"/>
          <w:szCs w:val="24"/>
          <w:lang w:eastAsia="uk-UA"/>
        </w:rPr>
        <w:t xml:space="preserve">таке </w:t>
      </w:r>
      <w:r w:rsidRPr="000B08CE">
        <w:rPr>
          <w:rFonts w:ascii="Times New Roman" w:hAnsi="Times New Roman"/>
          <w:sz w:val="24"/>
          <w:szCs w:val="24"/>
          <w:lang w:eastAsia="uk-UA"/>
        </w:rPr>
        <w:t>Європейський Союз</w:t>
      </w:r>
      <w:r w:rsidR="002A12E0" w:rsidRPr="002A12E0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2A12E0">
        <w:rPr>
          <w:rFonts w:ascii="Times New Roman" w:hAnsi="Times New Roman"/>
          <w:sz w:val="24"/>
          <w:szCs w:val="24"/>
          <w:lang w:eastAsia="uk-UA"/>
        </w:rPr>
        <w:t>у</w:t>
      </w:r>
      <w:r w:rsidR="002A12E0" w:rsidRPr="000B08CE">
        <w:rPr>
          <w:rFonts w:ascii="Times New Roman" w:hAnsi="Times New Roman"/>
          <w:sz w:val="24"/>
          <w:szCs w:val="24"/>
          <w:lang w:eastAsia="uk-UA"/>
        </w:rPr>
        <w:t xml:space="preserve"> принципі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? Що таке </w:t>
      </w:r>
      <w:r w:rsidR="002A12E0">
        <w:rPr>
          <w:rFonts w:ascii="Times New Roman" w:hAnsi="Times New Roman"/>
          <w:sz w:val="24"/>
          <w:szCs w:val="24"/>
          <w:lang w:eastAsia="uk-UA"/>
        </w:rPr>
        <w:t>«душа» Є</w:t>
      </w:r>
      <w:r w:rsidRPr="000B08CE">
        <w:rPr>
          <w:rFonts w:ascii="Times New Roman" w:hAnsi="Times New Roman"/>
          <w:sz w:val="24"/>
          <w:szCs w:val="24"/>
          <w:lang w:eastAsia="uk-UA"/>
        </w:rPr>
        <w:t>вропейського проекту? Це про економічну інтеграцію, політичну інтеграцію, мирний проект, проект з прав людини? Він дав короткий огляд законодавства ЄС і зробив висновок, що ЄС принципово стосується ідеї, бачення взаємовідносин між людиною та суспільством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. </w:t>
      </w:r>
    </w:p>
    <w:p w:rsidR="00B93244" w:rsidRPr="000B08CE" w:rsidRDefault="003D0FA5" w:rsidP="009A0D3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Економічна та політична інтеграція, спільний ринок та єдине громадянство</w:t>
      </w:r>
      <w:r w:rsidR="007A3841" w:rsidRPr="000B08CE">
        <w:rPr>
          <w:rFonts w:ascii="Times New Roman" w:hAnsi="Times New Roman"/>
          <w:sz w:val="24"/>
          <w:szCs w:val="24"/>
          <w:lang w:eastAsia="uk-UA"/>
        </w:rPr>
        <w:t xml:space="preserve"> є важливими цілями ЄС. Але ЄС 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це не Сполучені Штати Європи. Збереження національної ідентичності є однією з головних цілей. ЄС важливий для стабільності та процвітання всієї Європи в межах та з</w:t>
      </w:r>
      <w:r w:rsidR="008914F4" w:rsidRPr="000B08CE">
        <w:rPr>
          <w:rFonts w:ascii="Times New Roman" w:hAnsi="Times New Roman"/>
          <w:sz w:val="24"/>
          <w:szCs w:val="24"/>
          <w:lang w:eastAsia="uk-UA"/>
        </w:rPr>
        <w:t>а її межами. Європейське право —</w:t>
      </w:r>
      <w:r w:rsidR="002A12E0">
        <w:rPr>
          <w:rFonts w:ascii="Times New Roman" w:hAnsi="Times New Roman"/>
          <w:sz w:val="24"/>
          <w:szCs w:val="24"/>
          <w:lang w:eastAsia="uk-UA"/>
        </w:rPr>
        <w:t xml:space="preserve"> це «м’який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цивілізатор європейських народів</w:t>
      </w:r>
      <w:r w:rsidR="002A12E0">
        <w:rPr>
          <w:rFonts w:ascii="Times New Roman" w:hAnsi="Times New Roman"/>
          <w:sz w:val="24"/>
          <w:szCs w:val="24"/>
          <w:lang w:eastAsia="uk-UA"/>
        </w:rPr>
        <w:t>»</w:t>
      </w:r>
      <w:r w:rsidRPr="000B08CE">
        <w:rPr>
          <w:rFonts w:ascii="Times New Roman" w:hAnsi="Times New Roman"/>
          <w:sz w:val="24"/>
          <w:szCs w:val="24"/>
          <w:lang w:eastAsia="uk-UA"/>
        </w:rPr>
        <w:t>. З моменту набуття чинності Лісабонськ</w:t>
      </w:r>
      <w:r w:rsidR="002A12E0">
        <w:rPr>
          <w:rFonts w:ascii="Times New Roman" w:hAnsi="Times New Roman"/>
          <w:sz w:val="24"/>
          <w:szCs w:val="24"/>
          <w:lang w:eastAsia="uk-UA"/>
        </w:rPr>
        <w:t>ого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договор</w:t>
      </w:r>
      <w:r w:rsidR="002A12E0">
        <w:rPr>
          <w:rFonts w:ascii="Times New Roman" w:hAnsi="Times New Roman"/>
          <w:sz w:val="24"/>
          <w:szCs w:val="24"/>
          <w:lang w:eastAsia="uk-UA"/>
        </w:rPr>
        <w:t>у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ЄС став також проектом з прав людини. Лісабонський договір був своєрідною революцією в галузі прав людини для Союзу, хоча політика та дії ЄС на місцях не завжди відповідають високим очікуванням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ED788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Союз еволюціонував від передусім економічної конструкції до Союзу цінностей. Він заснований на фундаментальних цінностях поваги </w:t>
      </w:r>
      <w:r w:rsidR="00AB7316">
        <w:rPr>
          <w:rFonts w:ascii="Times New Roman" w:hAnsi="Times New Roman"/>
          <w:sz w:val="24"/>
          <w:szCs w:val="24"/>
          <w:lang w:eastAsia="uk-UA"/>
        </w:rPr>
        <w:t xml:space="preserve">до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людської гідності, свободи, демократії, рівності, повноважень </w:t>
      </w:r>
      <w:r w:rsidR="00AB7316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поваги до людських прав, включаючи права осіб, </w:t>
      </w:r>
      <w:r w:rsidR="00AB7316">
        <w:rPr>
          <w:rFonts w:ascii="Times New Roman" w:hAnsi="Times New Roman"/>
          <w:sz w:val="24"/>
          <w:szCs w:val="24"/>
          <w:lang w:eastAsia="uk-UA"/>
        </w:rPr>
        <w:t>які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належать до меншин (стаття 2 </w:t>
      </w:r>
      <w:r w:rsidR="00AB7316" w:rsidRPr="00B32854">
        <w:rPr>
          <w:rFonts w:ascii="Times New Roman" w:hAnsi="Times New Roman"/>
          <w:sz w:val="24"/>
          <w:szCs w:val="24"/>
          <w:lang w:val="en-GB" w:eastAsia="uk-UA"/>
        </w:rPr>
        <w:t>TEU</w:t>
      </w:r>
      <w:r w:rsidRPr="000B08CE">
        <w:rPr>
          <w:rFonts w:ascii="Times New Roman" w:hAnsi="Times New Roman"/>
          <w:sz w:val="24"/>
          <w:szCs w:val="24"/>
          <w:lang w:eastAsia="uk-UA"/>
        </w:rPr>
        <w:t>)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9B52F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Але на практиці загальне розуміння та глибина цих цінностей залишається досить обмеженою. Хартія основних прав </w:t>
      </w:r>
      <w:r w:rsidR="00AB7316">
        <w:rPr>
          <w:rFonts w:ascii="Times New Roman" w:hAnsi="Times New Roman"/>
          <w:sz w:val="24"/>
          <w:szCs w:val="24"/>
          <w:lang w:eastAsia="uk-UA"/>
        </w:rPr>
        <w:t>(</w:t>
      </w:r>
      <w:r w:rsidR="00AB7316">
        <w:rPr>
          <w:rFonts w:ascii="Times New Roman" w:hAnsi="Times New Roman"/>
          <w:sz w:val="24"/>
          <w:szCs w:val="24"/>
          <w:lang w:val="en-GB" w:eastAsia="uk-UA"/>
        </w:rPr>
        <w:t>Charter</w:t>
      </w:r>
      <w:r w:rsidR="00AB7316" w:rsidRPr="00AB7316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B7316">
        <w:rPr>
          <w:rFonts w:ascii="Times New Roman" w:hAnsi="Times New Roman"/>
          <w:sz w:val="24"/>
          <w:szCs w:val="24"/>
          <w:lang w:val="en-GB" w:eastAsia="uk-UA"/>
        </w:rPr>
        <w:t>of</w:t>
      </w:r>
      <w:r w:rsidR="00AB7316" w:rsidRPr="00AB7316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B7316">
        <w:rPr>
          <w:rFonts w:ascii="Times New Roman" w:hAnsi="Times New Roman"/>
          <w:sz w:val="24"/>
          <w:szCs w:val="24"/>
          <w:lang w:val="en-GB" w:eastAsia="uk-UA"/>
        </w:rPr>
        <w:t>Fundamental</w:t>
      </w:r>
      <w:r w:rsidR="00AB7316" w:rsidRPr="00AB7316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B7316">
        <w:rPr>
          <w:rFonts w:ascii="Times New Roman" w:hAnsi="Times New Roman"/>
          <w:sz w:val="24"/>
          <w:szCs w:val="24"/>
          <w:lang w:val="en-GB" w:eastAsia="uk-UA"/>
        </w:rPr>
        <w:t>Rights</w:t>
      </w:r>
      <w:r w:rsidR="00AB7316" w:rsidRPr="00AB7316">
        <w:rPr>
          <w:rFonts w:ascii="Times New Roman" w:hAnsi="Times New Roman"/>
          <w:sz w:val="24"/>
          <w:szCs w:val="24"/>
          <w:lang w:eastAsia="uk-UA"/>
        </w:rPr>
        <w:t xml:space="preserve">) </w:t>
      </w:r>
      <w:r w:rsidRPr="000B08CE">
        <w:rPr>
          <w:rFonts w:ascii="Times New Roman" w:hAnsi="Times New Roman"/>
          <w:sz w:val="24"/>
          <w:szCs w:val="24"/>
          <w:lang w:eastAsia="uk-UA"/>
        </w:rPr>
        <w:t>досі не</w:t>
      </w:r>
      <w:r w:rsidR="00AB7316">
        <w:rPr>
          <w:rFonts w:ascii="Times New Roman" w:hAnsi="Times New Roman"/>
          <w:sz w:val="24"/>
          <w:szCs w:val="24"/>
          <w:lang w:eastAsia="uk-UA"/>
        </w:rPr>
        <w:t xml:space="preserve"> широко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відома і зрозуміла. Держави-члени борються за фінансову підтримку країн Єврозони у труднощах або за перерозподіл шукачів притулку. Національна пенсійна система може порушитися через кілька років. Зміна клімату призведе до того, що </w:t>
      </w:r>
      <w:r w:rsidR="00AB7316">
        <w:rPr>
          <w:rFonts w:ascii="Times New Roman" w:hAnsi="Times New Roman"/>
          <w:sz w:val="24"/>
          <w:szCs w:val="24"/>
          <w:lang w:eastAsia="uk-UA"/>
        </w:rPr>
        <w:t>її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наслідки будуть суворо відчуватися в деяких державах. Толерантність, справедливість та плюралізм насправді не переважають у європейських суспільствах. Які інструменти </w:t>
      </w:r>
      <w:r w:rsidR="00AB7316">
        <w:rPr>
          <w:rFonts w:ascii="Times New Roman" w:hAnsi="Times New Roman"/>
          <w:sz w:val="24"/>
          <w:szCs w:val="24"/>
          <w:lang w:eastAsia="uk-UA"/>
        </w:rPr>
        <w:t xml:space="preserve">зроблять так, щоб вони </w:t>
      </w:r>
      <w:r w:rsidRPr="000B08CE">
        <w:rPr>
          <w:rFonts w:ascii="Times New Roman" w:hAnsi="Times New Roman"/>
          <w:sz w:val="24"/>
          <w:szCs w:val="24"/>
          <w:lang w:eastAsia="uk-UA"/>
        </w:rPr>
        <w:t>переважа</w:t>
      </w:r>
      <w:r w:rsidR="00AB7316">
        <w:rPr>
          <w:rFonts w:ascii="Times New Roman" w:hAnsi="Times New Roman"/>
          <w:sz w:val="24"/>
          <w:szCs w:val="24"/>
          <w:lang w:eastAsia="uk-UA"/>
        </w:rPr>
        <w:t>л</w:t>
      </w:r>
      <w:r w:rsidRPr="000B08CE">
        <w:rPr>
          <w:rFonts w:ascii="Times New Roman" w:hAnsi="Times New Roman"/>
          <w:sz w:val="24"/>
          <w:szCs w:val="24"/>
          <w:lang w:eastAsia="uk-UA"/>
        </w:rPr>
        <w:t>и в майбутньому?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B93244" w:rsidRPr="000B08CE" w:rsidRDefault="003D0FA5" w:rsidP="009B52F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lastRenderedPageBreak/>
        <w:t>Оскільки Союз охоплює все більш різ</w:t>
      </w:r>
      <w:r w:rsidR="006853A3">
        <w:rPr>
          <w:rFonts w:ascii="Times New Roman" w:hAnsi="Times New Roman"/>
          <w:sz w:val="24"/>
          <w:szCs w:val="24"/>
          <w:lang w:eastAsia="uk-UA"/>
        </w:rPr>
        <w:t xml:space="preserve">номанітний набір держав-членів з </w:t>
      </w:r>
      <w:r w:rsidRPr="000B08CE">
        <w:rPr>
          <w:rFonts w:ascii="Times New Roman" w:hAnsi="Times New Roman"/>
          <w:sz w:val="24"/>
          <w:szCs w:val="24"/>
          <w:lang w:eastAsia="uk-UA"/>
        </w:rPr>
        <w:t>історичн</w:t>
      </w:r>
      <w:r w:rsidR="006853A3">
        <w:rPr>
          <w:rFonts w:ascii="Times New Roman" w:hAnsi="Times New Roman"/>
          <w:sz w:val="24"/>
          <w:szCs w:val="24"/>
          <w:lang w:eastAsia="uk-UA"/>
        </w:rPr>
        <w:t>ими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траєкторі</w:t>
      </w:r>
      <w:r w:rsidR="006853A3">
        <w:rPr>
          <w:rFonts w:ascii="Times New Roman" w:hAnsi="Times New Roman"/>
          <w:sz w:val="24"/>
          <w:szCs w:val="24"/>
          <w:lang w:eastAsia="uk-UA"/>
        </w:rPr>
        <w:t>ями, що</w:t>
      </w:r>
      <w:r w:rsidR="006853A3" w:rsidRPr="006853A3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6853A3">
        <w:rPr>
          <w:rFonts w:ascii="Times New Roman" w:hAnsi="Times New Roman"/>
          <w:sz w:val="24"/>
          <w:szCs w:val="24"/>
          <w:lang w:eastAsia="uk-UA"/>
        </w:rPr>
        <w:t xml:space="preserve">є </w:t>
      </w:r>
      <w:r w:rsidR="006853A3" w:rsidRPr="000B08CE">
        <w:rPr>
          <w:rFonts w:ascii="Times New Roman" w:hAnsi="Times New Roman"/>
          <w:sz w:val="24"/>
          <w:szCs w:val="24"/>
          <w:lang w:eastAsia="uk-UA"/>
        </w:rPr>
        <w:t xml:space="preserve">дещо </w:t>
      </w:r>
      <w:r w:rsidR="006853A3">
        <w:rPr>
          <w:rFonts w:ascii="Times New Roman" w:hAnsi="Times New Roman"/>
          <w:sz w:val="24"/>
          <w:szCs w:val="24"/>
          <w:lang w:eastAsia="uk-UA"/>
        </w:rPr>
        <w:t>дивергентними</w:t>
      </w:r>
      <w:r w:rsidRPr="000B08CE">
        <w:rPr>
          <w:rFonts w:ascii="Times New Roman" w:hAnsi="Times New Roman"/>
          <w:sz w:val="24"/>
          <w:szCs w:val="24"/>
          <w:lang w:eastAsia="uk-UA"/>
        </w:rPr>
        <w:t>, бага</w:t>
      </w:r>
      <w:r w:rsidR="006853A3">
        <w:rPr>
          <w:rFonts w:ascii="Times New Roman" w:hAnsi="Times New Roman"/>
          <w:sz w:val="24"/>
          <w:szCs w:val="24"/>
          <w:lang w:eastAsia="uk-UA"/>
        </w:rPr>
        <w:t>тошаровий Союз цінностей стає зростаючим викликом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для </w:t>
      </w:r>
      <w:r w:rsidR="006853A3">
        <w:rPr>
          <w:rFonts w:ascii="Times New Roman" w:hAnsi="Times New Roman"/>
          <w:sz w:val="24"/>
          <w:szCs w:val="24"/>
          <w:lang w:eastAsia="uk-UA"/>
        </w:rPr>
        <w:t>керування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. Існують ознаки стирання деяких основних цінностей зсередини ЄС. </w:t>
      </w:r>
      <w:r w:rsidR="000E25B5" w:rsidRPr="000B08CE">
        <w:rPr>
          <w:rFonts w:ascii="Times New Roman" w:hAnsi="Times New Roman"/>
          <w:sz w:val="24"/>
          <w:szCs w:val="24"/>
          <w:lang w:eastAsia="uk-UA"/>
        </w:rPr>
        <w:t>Ця ерозія набуває різних форм: від популізму, ксенофобії, націоналізму та дискримінації до розповсюдження фальшивих новин та дезінформації, радикалізації та насильницького екстремізму, до верховенства закону та демократичної відсталості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Default="0073729F" w:rsidP="001862EC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Освіта </w:t>
      </w:r>
      <w:r w:rsidRPr="000B08CE">
        <w:rPr>
          <w:rFonts w:ascii="Times New Roman" w:hAnsi="Times New Roman"/>
          <w:sz w:val="24"/>
          <w:szCs w:val="24"/>
          <w:lang w:val="ru-RU" w:eastAsia="uk-UA"/>
        </w:rPr>
        <w:t>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один із важливих інструментів подолання цих проблем. Союз повинен стимулювати підготовку дидактичних матеріалів щодо викладання основних цінностей ЄС на всіх етапах освіти в державах-членах. Фундаментальні цінності повинні бути правильно пов’язані з уроками загальної європейської історії. Конкретно показуючи, як європейські суспільства протягом своєї історії стикалися з величезними викликами в </w:t>
      </w:r>
      <w:r w:rsidR="006853A3">
        <w:rPr>
          <w:rFonts w:ascii="Times New Roman" w:hAnsi="Times New Roman"/>
          <w:sz w:val="24"/>
          <w:szCs w:val="24"/>
          <w:lang w:eastAsia="uk-UA"/>
        </w:rPr>
        <w:t>сферах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прав людини, демократії, верховенства права, свободи, захисту меншин, солідарності, людської гідності тощо, можна навчити молодих людей</w:t>
      </w:r>
      <w:r w:rsidR="006853A3">
        <w:rPr>
          <w:rFonts w:ascii="Times New Roman" w:hAnsi="Times New Roman"/>
          <w:sz w:val="24"/>
          <w:szCs w:val="24"/>
          <w:lang w:eastAsia="uk-UA"/>
        </w:rPr>
        <w:t xml:space="preserve"> тому,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що в нашому суспільстві існує глибока стійкість відштовхувати і </w:t>
      </w:r>
      <w:r w:rsidR="006E0E51">
        <w:rPr>
          <w:rFonts w:ascii="Times New Roman" w:hAnsi="Times New Roman"/>
          <w:sz w:val="24"/>
          <w:szCs w:val="24"/>
          <w:lang w:eastAsia="uk-UA"/>
        </w:rPr>
        <w:t xml:space="preserve">зустрічати </w:t>
      </w:r>
      <w:r w:rsidRPr="000B08CE">
        <w:rPr>
          <w:rFonts w:ascii="Times New Roman" w:hAnsi="Times New Roman"/>
          <w:sz w:val="24"/>
          <w:szCs w:val="24"/>
          <w:lang w:eastAsia="uk-UA"/>
        </w:rPr>
        <w:t>нов</w:t>
      </w:r>
      <w:r w:rsidR="006E0E51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6E0E51">
        <w:rPr>
          <w:rFonts w:ascii="Times New Roman" w:hAnsi="Times New Roman"/>
          <w:sz w:val="24"/>
          <w:szCs w:val="24"/>
          <w:lang w:eastAsia="uk-UA"/>
        </w:rPr>
        <w:t>та майбутні виклики</w:t>
      </w:r>
      <w:r w:rsidRPr="000B08CE">
        <w:rPr>
          <w:rFonts w:ascii="Times New Roman" w:hAnsi="Times New Roman"/>
          <w:sz w:val="24"/>
          <w:szCs w:val="24"/>
          <w:lang w:eastAsia="uk-UA"/>
        </w:rPr>
        <w:t>, від популізму та екстремізму до фальшивих новин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Default="00585DA0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Першу панельну дискусію модерувала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Натя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Зедгінідзе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заступник </w:t>
      </w:r>
      <w:r w:rsidR="00A80335">
        <w:rPr>
          <w:rFonts w:ascii="Times New Roman" w:hAnsi="Times New Roman"/>
          <w:sz w:val="24"/>
          <w:szCs w:val="24"/>
          <w:lang w:eastAsia="uk-UA"/>
        </w:rPr>
        <w:t>М</w:t>
      </w:r>
      <w:r w:rsidRPr="000B08CE">
        <w:rPr>
          <w:rFonts w:ascii="Times New Roman" w:hAnsi="Times New Roman"/>
          <w:sz w:val="24"/>
          <w:szCs w:val="24"/>
          <w:lang w:eastAsia="uk-UA"/>
        </w:rPr>
        <w:t>іністра освіти, науки, культури та спорту Груз</w:t>
      </w:r>
      <w:r w:rsidR="00A80335">
        <w:rPr>
          <w:rFonts w:ascii="Times New Roman" w:hAnsi="Times New Roman"/>
          <w:sz w:val="24"/>
          <w:szCs w:val="24"/>
          <w:lang w:eastAsia="uk-UA"/>
        </w:rPr>
        <w:t>ії. Д</w:t>
      </w:r>
      <w:r w:rsidR="00A80335" w:rsidRPr="000B08CE">
        <w:rPr>
          <w:rFonts w:ascii="Times New Roman" w:hAnsi="Times New Roman"/>
          <w:sz w:val="24"/>
          <w:szCs w:val="24"/>
          <w:lang w:eastAsia="uk-UA"/>
        </w:rPr>
        <w:t>оповідачами цієї сесії</w:t>
      </w:r>
      <w:r w:rsidR="00A8033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80335" w:rsidRPr="000B08CE">
        <w:rPr>
          <w:rFonts w:ascii="Times New Roman" w:hAnsi="Times New Roman"/>
          <w:sz w:val="24"/>
          <w:szCs w:val="24"/>
          <w:lang w:eastAsia="uk-UA"/>
        </w:rPr>
        <w:t>виступили</w:t>
      </w:r>
      <w:r w:rsidR="00A80335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A80335">
        <w:rPr>
          <w:rFonts w:ascii="Times New Roman" w:hAnsi="Times New Roman"/>
          <w:sz w:val="24"/>
          <w:szCs w:val="24"/>
          <w:lang w:eastAsia="uk-UA"/>
        </w:rPr>
        <w:t>Люсіна</w:t>
      </w:r>
      <w:proofErr w:type="spellEnd"/>
      <w:r w:rsidR="00A80335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A80335">
        <w:rPr>
          <w:rFonts w:ascii="Times New Roman" w:hAnsi="Times New Roman"/>
          <w:sz w:val="24"/>
          <w:szCs w:val="24"/>
          <w:lang w:eastAsia="uk-UA"/>
        </w:rPr>
        <w:t>Аракелян</w:t>
      </w:r>
      <w:proofErr w:type="spellEnd"/>
      <w:r w:rsidR="00A80335">
        <w:rPr>
          <w:rFonts w:ascii="Times New Roman" w:hAnsi="Times New Roman"/>
          <w:sz w:val="24"/>
          <w:szCs w:val="24"/>
          <w:lang w:eastAsia="uk-UA"/>
        </w:rPr>
        <w:t>, заступник М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іністра науки, освіти, культури та спорту Республіки Вірменія; Юрій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Рашкевич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заступник Міністра освіти і науки України;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Фірудін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Гурбанов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заступник </w:t>
      </w:r>
      <w:r w:rsidR="00A80335">
        <w:rPr>
          <w:rFonts w:ascii="Times New Roman" w:hAnsi="Times New Roman"/>
          <w:sz w:val="24"/>
          <w:szCs w:val="24"/>
          <w:lang w:eastAsia="uk-UA"/>
        </w:rPr>
        <w:t>М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іністра освіти </w:t>
      </w:r>
      <w:r w:rsidR="00505B66" w:rsidRPr="000B08CE">
        <w:rPr>
          <w:rFonts w:ascii="Times New Roman" w:hAnsi="Times New Roman"/>
          <w:sz w:val="24"/>
          <w:szCs w:val="24"/>
          <w:lang w:eastAsia="uk-UA"/>
        </w:rPr>
        <w:t xml:space="preserve">Республіки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Азербайджан;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Аутроне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Перкаускієне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керівник </w:t>
      </w:r>
      <w:r w:rsidR="00A80335" w:rsidRPr="000B08CE">
        <w:rPr>
          <w:rFonts w:ascii="Times New Roman" w:hAnsi="Times New Roman"/>
          <w:sz w:val="24"/>
          <w:szCs w:val="24"/>
          <w:lang w:eastAsia="uk-UA"/>
        </w:rPr>
        <w:t>відділ</w:t>
      </w:r>
      <w:r w:rsidR="00A80335">
        <w:rPr>
          <w:rFonts w:ascii="Times New Roman" w:hAnsi="Times New Roman"/>
          <w:sz w:val="24"/>
          <w:szCs w:val="24"/>
          <w:lang w:eastAsia="uk-UA"/>
        </w:rPr>
        <w:t>у</w:t>
      </w:r>
      <w:r w:rsidR="00A8033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Східного </w:t>
      </w:r>
      <w:r w:rsidR="00A80335">
        <w:rPr>
          <w:rFonts w:ascii="Times New Roman" w:hAnsi="Times New Roman"/>
          <w:sz w:val="24"/>
          <w:szCs w:val="24"/>
          <w:lang w:eastAsia="uk-UA"/>
        </w:rPr>
        <w:t>П</w:t>
      </w:r>
      <w:r w:rsidRPr="000B08CE">
        <w:rPr>
          <w:rFonts w:ascii="Times New Roman" w:hAnsi="Times New Roman"/>
          <w:sz w:val="24"/>
          <w:szCs w:val="24"/>
          <w:lang w:eastAsia="uk-UA"/>
        </w:rPr>
        <w:t>артнерства —</w:t>
      </w:r>
      <w:r w:rsidR="00A80335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0B08CE">
        <w:rPr>
          <w:rFonts w:ascii="Times New Roman" w:hAnsi="Times New Roman"/>
          <w:sz w:val="24"/>
          <w:szCs w:val="24"/>
          <w:lang w:eastAsia="uk-UA"/>
        </w:rPr>
        <w:t>регіонального співробітництва та ОБСЄ, Європейська служба зовнішньої дії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Основними темами обговорення були досягнення та виклики у просуванні спільних цінностей через освіту </w:t>
      </w:r>
      <w:r w:rsidR="00663BE2">
        <w:rPr>
          <w:rFonts w:ascii="Times New Roman" w:hAnsi="Times New Roman"/>
          <w:sz w:val="24"/>
          <w:szCs w:val="24"/>
          <w:lang w:eastAsia="uk-UA"/>
        </w:rPr>
        <w:t>та культуру в країнах Східного П</w:t>
      </w:r>
      <w:r w:rsidRPr="000B08CE">
        <w:rPr>
          <w:rFonts w:ascii="Times New Roman" w:hAnsi="Times New Roman"/>
          <w:sz w:val="24"/>
          <w:szCs w:val="24"/>
          <w:lang w:eastAsia="uk-UA"/>
        </w:rPr>
        <w:t>артнерства.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Проф. Юрій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Рашкевич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наголосив на важливості використання справедливих </w:t>
      </w:r>
      <w:r w:rsidR="00663BE2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прозорих процедур у різних видах діяльності університетів. Він нав</w:t>
      </w:r>
      <w:r w:rsidR="00663BE2">
        <w:rPr>
          <w:rFonts w:ascii="Times New Roman" w:hAnsi="Times New Roman"/>
          <w:sz w:val="24"/>
          <w:szCs w:val="24"/>
          <w:lang w:eastAsia="uk-UA"/>
        </w:rPr>
        <w:t>ів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приклади систематичного позитивного впливу на ціннісне поліпшення освітнього середовища в Україні за рахунок використання інструментів зовнішнього незалежного оцінювання (</w:t>
      </w:r>
      <w:r w:rsidR="00663BE2">
        <w:rPr>
          <w:rFonts w:ascii="Times New Roman" w:hAnsi="Times New Roman"/>
          <w:sz w:val="24"/>
          <w:szCs w:val="24"/>
          <w:lang w:eastAsia="uk-UA"/>
        </w:rPr>
        <w:t xml:space="preserve">для </w:t>
      </w:r>
      <w:r w:rsidRPr="000B08CE">
        <w:rPr>
          <w:rFonts w:ascii="Times New Roman" w:hAnsi="Times New Roman"/>
          <w:sz w:val="24"/>
          <w:szCs w:val="24"/>
          <w:lang w:eastAsia="uk-UA"/>
        </w:rPr>
        <w:t>вступу до університетів), обов'язкової процедури перевірки наукових праць</w:t>
      </w:r>
      <w:r w:rsidR="00663BE2">
        <w:rPr>
          <w:rFonts w:ascii="Times New Roman" w:hAnsi="Times New Roman"/>
          <w:sz w:val="24"/>
          <w:szCs w:val="24"/>
          <w:lang w:eastAsia="uk-UA"/>
        </w:rPr>
        <w:t xml:space="preserve"> на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663BE2">
        <w:rPr>
          <w:rFonts w:ascii="Times New Roman" w:hAnsi="Times New Roman"/>
          <w:sz w:val="24"/>
          <w:szCs w:val="24"/>
          <w:lang w:eastAsia="uk-UA"/>
        </w:rPr>
        <w:t xml:space="preserve">наявність </w:t>
      </w:r>
      <w:r w:rsidR="00663BE2" w:rsidRPr="000B08CE">
        <w:rPr>
          <w:rFonts w:ascii="Times New Roman" w:hAnsi="Times New Roman"/>
          <w:sz w:val="24"/>
          <w:szCs w:val="24"/>
          <w:lang w:eastAsia="uk-UA"/>
        </w:rPr>
        <w:t xml:space="preserve">плагіату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(насамперед </w:t>
      </w:r>
      <w:r w:rsidR="001D68E4" w:rsidRPr="000B08CE">
        <w:rPr>
          <w:rFonts w:ascii="Times New Roman" w:hAnsi="Times New Roman"/>
          <w:sz w:val="24"/>
          <w:szCs w:val="24"/>
          <w:lang w:eastAsia="uk-UA"/>
        </w:rPr>
        <w:t>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дисертацій), </w:t>
      </w:r>
      <w:r w:rsidR="00663BE2" w:rsidRPr="000B08CE">
        <w:rPr>
          <w:rFonts w:ascii="Times New Roman" w:hAnsi="Times New Roman"/>
          <w:sz w:val="24"/>
          <w:szCs w:val="24"/>
          <w:lang w:eastAsia="uk-UA"/>
        </w:rPr>
        <w:t xml:space="preserve">національний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так званий </w:t>
      </w:r>
      <w:r w:rsidR="00663BE2">
        <w:rPr>
          <w:rFonts w:ascii="Times New Roman" w:hAnsi="Times New Roman"/>
          <w:sz w:val="24"/>
          <w:szCs w:val="24"/>
          <w:lang w:eastAsia="uk-UA"/>
        </w:rPr>
        <w:t>«</w:t>
      </w:r>
      <w:r w:rsidRPr="000B08CE">
        <w:rPr>
          <w:rFonts w:ascii="Times New Roman" w:hAnsi="Times New Roman"/>
          <w:sz w:val="24"/>
          <w:szCs w:val="24"/>
          <w:lang w:eastAsia="uk-UA"/>
        </w:rPr>
        <w:t>широкий</w:t>
      </w:r>
      <w:r w:rsidR="00663BE2">
        <w:rPr>
          <w:rFonts w:ascii="Times New Roman" w:hAnsi="Times New Roman"/>
          <w:sz w:val="24"/>
          <w:szCs w:val="24"/>
          <w:lang w:eastAsia="uk-UA"/>
        </w:rPr>
        <w:t>»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конкурс на зарахування студентів на </w:t>
      </w:r>
      <w:r w:rsidR="00663BE2">
        <w:rPr>
          <w:rFonts w:ascii="Times New Roman" w:hAnsi="Times New Roman"/>
          <w:sz w:val="24"/>
          <w:szCs w:val="24"/>
          <w:lang w:eastAsia="uk-UA"/>
        </w:rPr>
        <w:t>навчання рівня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бакалавра та магістра.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Люсіна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Аракелян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звернула увагу на необхідність більш широкого розуміння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інклюзивності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та врахування талановитих дітей, національних меншин та всіх інших груп, які мають деякі відмінності. Вона також розповіла про відмінності у формуванні вартості </w:t>
      </w:r>
      <w:r w:rsidR="00663BE2">
        <w:rPr>
          <w:rFonts w:ascii="Times New Roman" w:hAnsi="Times New Roman"/>
          <w:sz w:val="24"/>
          <w:szCs w:val="24"/>
          <w:lang w:eastAsia="uk-UA"/>
        </w:rPr>
        <w:t>навчання в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селах, селищах </w:t>
      </w:r>
      <w:r w:rsidR="00663BE2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містах.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lastRenderedPageBreak/>
        <w:t>Фірудін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Гурбанов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зазначив, що Азербайд</w:t>
      </w:r>
      <w:r w:rsidR="00DF2325">
        <w:rPr>
          <w:rFonts w:ascii="Times New Roman" w:hAnsi="Times New Roman"/>
          <w:sz w:val="24"/>
          <w:szCs w:val="24"/>
          <w:lang w:eastAsia="uk-UA"/>
        </w:rPr>
        <w:t>жан приділяє велику увагу вихо</w:t>
      </w:r>
      <w:r w:rsidRPr="000B08CE">
        <w:rPr>
          <w:rFonts w:ascii="Times New Roman" w:hAnsi="Times New Roman"/>
          <w:sz w:val="24"/>
          <w:szCs w:val="24"/>
          <w:lang w:eastAsia="uk-UA"/>
        </w:rPr>
        <w:t>ванню мультикультуралізму та толерантності, розвитку неформальної освіти. Він також говорив про необхідність узгодження європейських цінностей із традиційними цінностями.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Одрон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Перкаускієне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говорив про важливість свободи ЗМІ та залучення молоді до реформ для формування основних цінностей. Він підкреслив необхідність використання Інтернету та сучасних технологій для подолання ресурсних проблем, особливо у сільській місцевості.</w:t>
      </w:r>
    </w:p>
    <w:p w:rsidR="00B93244" w:rsidRPr="000B08CE" w:rsidRDefault="003D0FA5" w:rsidP="005B47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uk-UA"/>
        </w:rPr>
      </w:pP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Натя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Зед</w:t>
      </w:r>
      <w:r w:rsidR="001D68E4" w:rsidRPr="000B08CE">
        <w:rPr>
          <w:rFonts w:ascii="Times New Roman" w:hAnsi="Times New Roman"/>
          <w:sz w:val="24"/>
          <w:szCs w:val="24"/>
          <w:lang w:eastAsia="uk-UA"/>
        </w:rPr>
        <w:t>гінідзе</w:t>
      </w:r>
      <w:proofErr w:type="spellEnd"/>
      <w:r w:rsidR="001D68E4" w:rsidRPr="000B08CE">
        <w:rPr>
          <w:rFonts w:ascii="Times New Roman" w:hAnsi="Times New Roman"/>
          <w:sz w:val="24"/>
          <w:szCs w:val="24"/>
          <w:lang w:eastAsia="uk-UA"/>
        </w:rPr>
        <w:t xml:space="preserve"> зазначила, що культура 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це не лише спадщина, але й цінності.</w:t>
      </w:r>
    </w:p>
    <w:p w:rsidR="00B93244" w:rsidRPr="000B08CE" w:rsidRDefault="00DF2325" w:rsidP="00A736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proofErr w:type="spellStart"/>
      <w:r>
        <w:rPr>
          <w:rFonts w:ascii="Times New Roman" w:hAnsi="Times New Roman"/>
          <w:sz w:val="24"/>
          <w:szCs w:val="24"/>
          <w:lang w:val="ru-RU" w:eastAsia="uk-UA"/>
        </w:rPr>
        <w:t>Потім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було проведено три паралельні секції: Цілісність в освіті та дослідженнях (модератори: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Антра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Менгеле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Еразм</w:t>
      </w:r>
      <w:r w:rsidR="00694576" w:rsidRPr="00DF2325">
        <w:rPr>
          <w:rFonts w:ascii="Times New Roman" w:hAnsi="Times New Roman"/>
          <w:sz w:val="24"/>
          <w:szCs w:val="24"/>
          <w:lang w:eastAsia="uk-UA"/>
        </w:rPr>
        <w:t>ус</w:t>
      </w:r>
      <w:proofErr w:type="spellEnd"/>
      <w:r w:rsidR="00694576" w:rsidRPr="00DF2325">
        <w:rPr>
          <w:rFonts w:ascii="Times New Roman" w:hAnsi="Times New Roman"/>
          <w:sz w:val="24"/>
          <w:szCs w:val="24"/>
          <w:lang w:eastAsia="uk-UA"/>
        </w:rPr>
        <w:t>+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Латві</w:t>
      </w:r>
      <w:r w:rsidR="00650916">
        <w:rPr>
          <w:rFonts w:ascii="Times New Roman" w:hAnsi="Times New Roman"/>
          <w:sz w:val="24"/>
          <w:szCs w:val="24"/>
          <w:lang w:eastAsia="uk-UA"/>
        </w:rPr>
        <w:t>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; Лана Кар</w:t>
      </w:r>
      <w:r w:rsidR="00694576" w:rsidRPr="000B08CE">
        <w:rPr>
          <w:rFonts w:ascii="Times New Roman" w:hAnsi="Times New Roman"/>
          <w:sz w:val="24"/>
          <w:szCs w:val="24"/>
          <w:lang w:eastAsia="uk-UA"/>
        </w:rPr>
        <w:t xml:space="preserve">лова, Національний офіс </w:t>
      </w:r>
      <w:proofErr w:type="spellStart"/>
      <w:r w:rsidR="00694576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+ </w:t>
      </w:r>
      <w:r>
        <w:rPr>
          <w:rFonts w:ascii="Times New Roman" w:hAnsi="Times New Roman"/>
          <w:sz w:val="24"/>
          <w:szCs w:val="24"/>
          <w:lang w:eastAsia="uk-UA"/>
        </w:rPr>
        <w:t xml:space="preserve">у 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Вірмені</w:t>
      </w:r>
      <w:r>
        <w:rPr>
          <w:rFonts w:ascii="Times New Roman" w:hAnsi="Times New Roman"/>
          <w:sz w:val="24"/>
          <w:szCs w:val="24"/>
          <w:lang w:eastAsia="uk-UA"/>
        </w:rPr>
        <w:t>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)</w:t>
      </w:r>
      <w:r w:rsidR="00650916">
        <w:rPr>
          <w:rFonts w:ascii="Times New Roman" w:hAnsi="Times New Roman"/>
          <w:sz w:val="24"/>
          <w:szCs w:val="24"/>
          <w:lang w:eastAsia="uk-UA"/>
        </w:rPr>
        <w:t>; О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світа за демократичну </w:t>
      </w:r>
      <w:r w:rsidR="00650916">
        <w:rPr>
          <w:rFonts w:ascii="Times New Roman" w:hAnsi="Times New Roman"/>
          <w:sz w:val="24"/>
          <w:szCs w:val="24"/>
          <w:lang w:eastAsia="uk-UA"/>
        </w:rPr>
        <w:t>і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громадянську участь (модератори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Геррі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О'Салліван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Еразм</w:t>
      </w:r>
      <w:r w:rsidR="006E6187" w:rsidRPr="00DF2325">
        <w:rPr>
          <w:rFonts w:ascii="Times New Roman" w:hAnsi="Times New Roman"/>
          <w:sz w:val="24"/>
          <w:szCs w:val="24"/>
          <w:lang w:eastAsia="uk-UA"/>
        </w:rPr>
        <w:t>ус</w:t>
      </w:r>
      <w:proofErr w:type="spellEnd"/>
      <w:r w:rsidR="00650916">
        <w:rPr>
          <w:rFonts w:ascii="Times New Roman" w:hAnsi="Times New Roman"/>
          <w:sz w:val="24"/>
          <w:szCs w:val="24"/>
          <w:lang w:eastAsia="uk-UA"/>
        </w:rPr>
        <w:t>+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Ірланді</w:t>
      </w:r>
      <w:r w:rsidR="00650916">
        <w:rPr>
          <w:rFonts w:ascii="Times New Roman" w:hAnsi="Times New Roman"/>
          <w:sz w:val="24"/>
          <w:szCs w:val="24"/>
          <w:lang w:eastAsia="uk-UA"/>
        </w:rPr>
        <w:t>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; Клавдія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Мел</w:t>
      </w:r>
      <w:r w:rsidR="006E6187" w:rsidRPr="000B08CE">
        <w:rPr>
          <w:rFonts w:ascii="Times New Roman" w:hAnsi="Times New Roman"/>
          <w:sz w:val="24"/>
          <w:szCs w:val="24"/>
          <w:lang w:eastAsia="uk-UA"/>
        </w:rPr>
        <w:t>інте</w:t>
      </w:r>
      <w:proofErr w:type="spellEnd"/>
      <w:r w:rsidR="006E6187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Національний офіс </w:t>
      </w:r>
      <w:proofErr w:type="spellStart"/>
      <w:r w:rsidR="006E6187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>+</w:t>
      </w:r>
      <w:r w:rsidR="00650916">
        <w:rPr>
          <w:rFonts w:ascii="Times New Roman" w:hAnsi="Times New Roman"/>
          <w:sz w:val="24"/>
          <w:szCs w:val="24"/>
          <w:lang w:eastAsia="uk-UA"/>
        </w:rPr>
        <w:t xml:space="preserve"> –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Республіка Молдова)</w:t>
      </w:r>
      <w:r w:rsidR="00650916">
        <w:rPr>
          <w:rFonts w:ascii="Times New Roman" w:hAnsi="Times New Roman"/>
          <w:sz w:val="24"/>
          <w:szCs w:val="24"/>
          <w:lang w:eastAsia="uk-UA"/>
        </w:rPr>
        <w:t>; К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ритичн</w:t>
      </w:r>
      <w:r w:rsidR="00650916">
        <w:rPr>
          <w:rFonts w:ascii="Times New Roman" w:hAnsi="Times New Roman"/>
          <w:sz w:val="24"/>
          <w:szCs w:val="24"/>
          <w:lang w:eastAsia="uk-UA"/>
        </w:rPr>
        <w:t>е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мислення та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медіаграмотн</w:t>
      </w:r>
      <w:r w:rsidR="00650916">
        <w:rPr>
          <w:rFonts w:ascii="Times New Roman" w:hAnsi="Times New Roman"/>
          <w:sz w:val="24"/>
          <w:szCs w:val="24"/>
          <w:lang w:eastAsia="uk-UA"/>
        </w:rPr>
        <w:t>ість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(модератори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Джого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Сантос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Еразм</w:t>
      </w:r>
      <w:r w:rsidR="000D77C6" w:rsidRPr="00DF2325">
        <w:rPr>
          <w:rFonts w:ascii="Times New Roman" w:hAnsi="Times New Roman"/>
          <w:sz w:val="24"/>
          <w:szCs w:val="24"/>
          <w:lang w:eastAsia="uk-UA"/>
        </w:rPr>
        <w:t>ус</w:t>
      </w:r>
      <w:proofErr w:type="spellEnd"/>
      <w:r w:rsidR="00650916">
        <w:rPr>
          <w:rFonts w:ascii="Times New Roman" w:hAnsi="Times New Roman"/>
          <w:sz w:val="24"/>
          <w:szCs w:val="24"/>
          <w:lang w:eastAsia="uk-UA"/>
        </w:rPr>
        <w:t>+ Португалії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;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Парвіз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Баг</w:t>
      </w:r>
      <w:r w:rsidR="000D77C6" w:rsidRPr="000B08CE">
        <w:rPr>
          <w:rFonts w:ascii="Times New Roman" w:hAnsi="Times New Roman"/>
          <w:sz w:val="24"/>
          <w:szCs w:val="24"/>
          <w:lang w:eastAsia="uk-UA"/>
        </w:rPr>
        <w:t xml:space="preserve">іров, Національний офіс </w:t>
      </w:r>
      <w:proofErr w:type="spellStart"/>
      <w:r w:rsidR="000D77C6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>+</w:t>
      </w:r>
      <w:r w:rsidR="00650916">
        <w:rPr>
          <w:rFonts w:ascii="Times New Roman" w:hAnsi="Times New Roman"/>
          <w:sz w:val="24"/>
          <w:szCs w:val="24"/>
          <w:lang w:eastAsia="uk-UA"/>
        </w:rPr>
        <w:t xml:space="preserve"> –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Азербайджан). </w:t>
      </w:r>
      <w:r w:rsidR="00650916">
        <w:rPr>
          <w:rFonts w:ascii="Times New Roman" w:hAnsi="Times New Roman"/>
          <w:sz w:val="24"/>
          <w:szCs w:val="24"/>
          <w:lang w:eastAsia="uk-UA"/>
        </w:rPr>
        <w:t>Представник Української команди експертів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3D0FA5" w:rsidRPr="00231B90">
        <w:rPr>
          <w:rFonts w:ascii="Times New Roman" w:hAnsi="Times New Roman"/>
          <w:b/>
          <w:i/>
          <w:sz w:val="24"/>
          <w:szCs w:val="24"/>
          <w:lang w:eastAsia="uk-UA"/>
        </w:rPr>
        <w:t>Михайло Винницький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був </w:t>
      </w:r>
      <w:r w:rsidR="003D0FA5" w:rsidRPr="00907DB6">
        <w:rPr>
          <w:rFonts w:ascii="Times New Roman" w:hAnsi="Times New Roman"/>
          <w:i/>
          <w:sz w:val="24"/>
          <w:szCs w:val="24"/>
          <w:lang w:eastAsia="uk-UA"/>
        </w:rPr>
        <w:t>доповідач</w:t>
      </w:r>
      <w:r w:rsidR="00907DB6" w:rsidRPr="00907DB6">
        <w:rPr>
          <w:rFonts w:ascii="Times New Roman" w:hAnsi="Times New Roman"/>
          <w:i/>
          <w:sz w:val="24"/>
          <w:szCs w:val="24"/>
          <w:lang w:eastAsia="uk-UA"/>
        </w:rPr>
        <w:t>ем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першої </w:t>
      </w:r>
      <w:r w:rsidR="00231B90">
        <w:rPr>
          <w:rFonts w:ascii="Times New Roman" w:hAnsi="Times New Roman"/>
          <w:sz w:val="24"/>
          <w:szCs w:val="24"/>
          <w:lang w:eastAsia="uk-UA"/>
        </w:rPr>
        <w:t>секції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FB23D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Серед доповідачів інших секцій були ще два представники України. Олена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Лазоренко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Форум грома</w:t>
      </w:r>
      <w:r w:rsidR="00907DB6">
        <w:rPr>
          <w:rFonts w:ascii="Times New Roman" w:hAnsi="Times New Roman"/>
          <w:sz w:val="24"/>
          <w:szCs w:val="24"/>
          <w:lang w:eastAsia="uk-UA"/>
        </w:rPr>
        <w:t>дянського суспільства Східного П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артнерства, </w:t>
      </w:r>
      <w:r w:rsidR="00907DB6">
        <w:rPr>
          <w:rFonts w:ascii="Times New Roman" w:hAnsi="Times New Roman"/>
          <w:sz w:val="24"/>
          <w:szCs w:val="24"/>
          <w:lang w:eastAsia="uk-UA"/>
        </w:rPr>
        <w:t xml:space="preserve">яка 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проаналізувала український </w:t>
      </w:r>
      <w:r w:rsidR="00907DB6">
        <w:rPr>
          <w:rFonts w:ascii="Times New Roman" w:hAnsi="Times New Roman"/>
          <w:sz w:val="24"/>
          <w:szCs w:val="24"/>
          <w:lang w:eastAsia="uk-UA"/>
        </w:rPr>
        <w:t>приклад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демократичної участі у розроб</w:t>
      </w:r>
      <w:r w:rsidR="00907DB6">
        <w:rPr>
          <w:rFonts w:ascii="Times New Roman" w:hAnsi="Times New Roman"/>
          <w:sz w:val="24"/>
          <w:szCs w:val="24"/>
          <w:lang w:eastAsia="uk-UA"/>
        </w:rPr>
        <w:t>ленні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політики </w:t>
      </w:r>
      <w:r w:rsidR="00907DB6">
        <w:rPr>
          <w:rFonts w:ascii="Times New Roman" w:hAnsi="Times New Roman"/>
          <w:sz w:val="24"/>
          <w:szCs w:val="24"/>
          <w:lang w:eastAsia="uk-UA"/>
        </w:rPr>
        <w:t>щодо навчання дорослих;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Олена Мельник, Глухівський національний педагогічний універ</w:t>
      </w:r>
      <w:r w:rsidR="00907DB6">
        <w:rPr>
          <w:rFonts w:ascii="Times New Roman" w:hAnsi="Times New Roman"/>
          <w:sz w:val="24"/>
          <w:szCs w:val="24"/>
          <w:lang w:eastAsia="uk-UA"/>
        </w:rPr>
        <w:t xml:space="preserve">ситет імені Олександра Довженка, </w:t>
      </w:r>
      <w:r w:rsidRPr="000B08CE">
        <w:rPr>
          <w:rFonts w:ascii="Times New Roman" w:hAnsi="Times New Roman"/>
          <w:sz w:val="24"/>
          <w:szCs w:val="24"/>
          <w:lang w:eastAsia="uk-UA"/>
        </w:rPr>
        <w:t>розповіл</w:t>
      </w:r>
      <w:r w:rsidR="00907DB6">
        <w:rPr>
          <w:rFonts w:ascii="Times New Roman" w:hAnsi="Times New Roman"/>
          <w:sz w:val="24"/>
          <w:szCs w:val="24"/>
          <w:lang w:eastAsia="uk-UA"/>
        </w:rPr>
        <w:t>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про важливість критичного мислення для запобігання фальшивій інформації в екологічному вихованні молодого покоління.</w:t>
      </w:r>
    </w:p>
    <w:p w:rsidR="00B93244" w:rsidRPr="000B08CE" w:rsidRDefault="003D0FA5" w:rsidP="00A7365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Наприкінці першого дня Анна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Геворгян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A0122A" w:rsidRPr="000B08CE">
        <w:rPr>
          <w:rFonts w:ascii="Times New Roman" w:hAnsi="Times New Roman"/>
          <w:sz w:val="24"/>
          <w:szCs w:val="24"/>
          <w:lang w:val="en-GB" w:eastAsia="uk-UA"/>
        </w:rPr>
        <w:t>HERE</w:t>
      </w:r>
      <w:r w:rsidRPr="000B08CE">
        <w:rPr>
          <w:rFonts w:ascii="Times New Roman" w:hAnsi="Times New Roman"/>
          <w:sz w:val="24"/>
          <w:szCs w:val="24"/>
          <w:lang w:eastAsia="uk-UA"/>
        </w:rPr>
        <w:t>, Інститут публічної політики, Вірменія</w:t>
      </w:r>
      <w:r w:rsidR="00907DB6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Оксана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Краєвська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Львівський національний університет імені Івана Франка</w:t>
      </w:r>
      <w:r w:rsidR="00907DB6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та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Крістіна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Геворгян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A0122A" w:rsidRPr="000B08CE">
        <w:rPr>
          <w:rFonts w:ascii="Times New Roman" w:hAnsi="Times New Roman"/>
          <w:sz w:val="24"/>
          <w:szCs w:val="24"/>
          <w:lang w:val="en-GB" w:eastAsia="uk-UA"/>
        </w:rPr>
        <w:t>HERE</w:t>
      </w:r>
      <w:r w:rsidRPr="000B08CE">
        <w:rPr>
          <w:rFonts w:ascii="Times New Roman" w:hAnsi="Times New Roman"/>
          <w:sz w:val="24"/>
          <w:szCs w:val="24"/>
          <w:lang w:eastAsia="uk-UA"/>
        </w:rPr>
        <w:t>, Єреванський державний університет, Вірменія</w:t>
      </w:r>
      <w:r w:rsidR="00907DB6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повідомили про результати паралельних сесій.</w:t>
      </w:r>
    </w:p>
    <w:p w:rsidR="00B93244" w:rsidRDefault="00CC3DF6" w:rsidP="0074457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Другий день конференції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розпочався з вступних виступів доктора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Жизель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Боссе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, директора Центру європейських досліджень у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Маастрихі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(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CERiM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), </w:t>
      </w:r>
      <w:r w:rsidR="00512935">
        <w:rPr>
          <w:rFonts w:ascii="Times New Roman" w:hAnsi="Times New Roman"/>
          <w:sz w:val="24"/>
          <w:szCs w:val="24"/>
          <w:lang w:eastAsia="uk-UA"/>
        </w:rPr>
        <w:t>професора К</w:t>
      </w:r>
      <w:r w:rsidR="00A0122A" w:rsidRPr="000B08CE">
        <w:rPr>
          <w:rFonts w:ascii="Times New Roman" w:hAnsi="Times New Roman"/>
          <w:sz w:val="24"/>
          <w:szCs w:val="24"/>
          <w:lang w:eastAsia="uk-UA"/>
        </w:rPr>
        <w:t>оледжу Європи —</w:t>
      </w:r>
      <w:r w:rsidR="00512935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512935">
        <w:rPr>
          <w:rFonts w:ascii="Times New Roman" w:hAnsi="Times New Roman"/>
          <w:sz w:val="24"/>
          <w:szCs w:val="24"/>
          <w:lang w:eastAsia="uk-UA"/>
        </w:rPr>
        <w:t>Брюге</w:t>
      </w:r>
      <w:proofErr w:type="spellEnd"/>
      <w:r w:rsidR="00512935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та доктора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Сергі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3D0FA5" w:rsidRPr="000B08CE">
        <w:rPr>
          <w:rFonts w:ascii="Times New Roman" w:hAnsi="Times New Roman"/>
          <w:sz w:val="24"/>
          <w:szCs w:val="24"/>
          <w:lang w:eastAsia="uk-UA"/>
        </w:rPr>
        <w:t>Капанадзе</w:t>
      </w:r>
      <w:proofErr w:type="spellEnd"/>
      <w:r w:rsidR="003D0FA5" w:rsidRPr="000B08CE">
        <w:rPr>
          <w:rFonts w:ascii="Times New Roman" w:hAnsi="Times New Roman"/>
          <w:sz w:val="24"/>
          <w:szCs w:val="24"/>
          <w:lang w:eastAsia="uk-UA"/>
        </w:rPr>
        <w:t>, професора Жана Моне, заступник</w:t>
      </w:r>
      <w:r w:rsidR="00512935">
        <w:rPr>
          <w:rFonts w:ascii="Times New Roman" w:hAnsi="Times New Roman"/>
          <w:sz w:val="24"/>
          <w:szCs w:val="24"/>
          <w:lang w:eastAsia="uk-UA"/>
        </w:rPr>
        <w:t>а Спікера П</w:t>
      </w:r>
      <w:r w:rsidR="003D0FA5" w:rsidRPr="000B08CE">
        <w:rPr>
          <w:rFonts w:ascii="Times New Roman" w:hAnsi="Times New Roman"/>
          <w:sz w:val="24"/>
          <w:szCs w:val="24"/>
          <w:lang w:eastAsia="uk-UA"/>
        </w:rPr>
        <w:t>арламенту Грузії.</w:t>
      </w:r>
    </w:p>
    <w:p w:rsidR="00B93244" w:rsidRDefault="003D0FA5" w:rsidP="006E3F8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Д-р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Жизель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Босс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проаналізувала, які фактори сприяють (і руйнують) прогрес у проведенні демократичних реформ у країнах Східного </w:t>
      </w:r>
      <w:r w:rsidR="00512935">
        <w:rPr>
          <w:rFonts w:ascii="Times New Roman" w:hAnsi="Times New Roman"/>
          <w:sz w:val="24"/>
          <w:szCs w:val="24"/>
          <w:lang w:eastAsia="uk-UA"/>
        </w:rPr>
        <w:t>П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артнерства та в пострадянському просторі, зосереджуючись на ролі освіти та культури. </w:t>
      </w:r>
      <w:r w:rsidR="00512935">
        <w:rPr>
          <w:rFonts w:ascii="Times New Roman" w:hAnsi="Times New Roman"/>
          <w:sz w:val="24"/>
          <w:szCs w:val="24"/>
          <w:lang w:eastAsia="uk-UA"/>
        </w:rPr>
        <w:t>Вона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512935">
        <w:rPr>
          <w:rFonts w:ascii="Times New Roman" w:hAnsi="Times New Roman"/>
          <w:sz w:val="24"/>
          <w:szCs w:val="24"/>
          <w:lang w:eastAsia="uk-UA"/>
        </w:rPr>
        <w:t>з</w:t>
      </w:r>
      <w:r w:rsidRPr="000B08CE">
        <w:rPr>
          <w:rFonts w:ascii="Times New Roman" w:hAnsi="Times New Roman"/>
          <w:sz w:val="24"/>
          <w:szCs w:val="24"/>
          <w:lang w:eastAsia="uk-UA"/>
        </w:rPr>
        <w:t>роби</w:t>
      </w:r>
      <w:r w:rsidR="00512935">
        <w:rPr>
          <w:rFonts w:ascii="Times New Roman" w:hAnsi="Times New Roman"/>
          <w:sz w:val="24"/>
          <w:szCs w:val="24"/>
          <w:lang w:eastAsia="uk-UA"/>
        </w:rPr>
        <w:t>ла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висновок, що лише поєднання специфічних для ЄС умов, внутрішніх факторів </w:t>
      </w:r>
      <w:r w:rsidR="00512935">
        <w:rPr>
          <w:rFonts w:ascii="Times New Roman" w:hAnsi="Times New Roman"/>
          <w:sz w:val="24"/>
          <w:szCs w:val="24"/>
          <w:lang w:eastAsia="uk-UA"/>
        </w:rPr>
        <w:t>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зовнішніх </w:t>
      </w:r>
      <w:r w:rsidR="000B7EE2">
        <w:rPr>
          <w:rFonts w:ascii="Times New Roman" w:hAnsi="Times New Roman"/>
          <w:sz w:val="24"/>
          <w:szCs w:val="24"/>
          <w:lang w:eastAsia="uk-UA"/>
        </w:rPr>
        <w:t>акторів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призводить до якості демократії. Інструменти ЄС</w:t>
      </w:r>
      <w:r w:rsidR="00A0122A" w:rsidRPr="000B08CE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 w:rsidRPr="000B08CE">
        <w:rPr>
          <w:rFonts w:ascii="Times New Roman" w:hAnsi="Times New Roman"/>
          <w:sz w:val="24"/>
          <w:szCs w:val="24"/>
          <w:lang w:eastAsia="uk-UA"/>
        </w:rPr>
        <w:t>є важливими достатніми умовами прогресу реформ (</w:t>
      </w:r>
      <w:r w:rsidR="000B7EE2">
        <w:rPr>
          <w:rFonts w:ascii="Times New Roman" w:hAnsi="Times New Roman"/>
          <w:sz w:val="24"/>
          <w:szCs w:val="24"/>
          <w:lang w:eastAsia="uk-UA"/>
        </w:rPr>
        <w:t>нормальної дифузії</w:t>
      </w:r>
      <w:r w:rsidRPr="000B08CE">
        <w:rPr>
          <w:rFonts w:ascii="Times New Roman" w:hAnsi="Times New Roman"/>
          <w:sz w:val="24"/>
          <w:szCs w:val="24"/>
          <w:lang w:eastAsia="uk-UA"/>
        </w:rPr>
        <w:t>), але не необхідними умовами. Необхідною умовою прогресу демократичних реформ є освіт</w:t>
      </w:r>
      <w:r w:rsidR="000B7EE2">
        <w:rPr>
          <w:rFonts w:ascii="Times New Roman" w:hAnsi="Times New Roman"/>
          <w:sz w:val="24"/>
          <w:szCs w:val="24"/>
          <w:lang w:eastAsia="uk-UA"/>
        </w:rPr>
        <w:t>ній стандарт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74457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lastRenderedPageBreak/>
        <w:t xml:space="preserve">Потім </w:t>
      </w:r>
      <w:r w:rsidR="00BD0B1E">
        <w:rPr>
          <w:rFonts w:ascii="Times New Roman" w:hAnsi="Times New Roman"/>
          <w:sz w:val="24"/>
          <w:szCs w:val="24"/>
          <w:lang w:eastAsia="uk-UA"/>
        </w:rPr>
        <w:t>відбулася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0B7EE2">
        <w:rPr>
          <w:rFonts w:ascii="Times New Roman" w:hAnsi="Times New Roman"/>
          <w:sz w:val="24"/>
          <w:szCs w:val="24"/>
          <w:lang w:eastAsia="uk-UA"/>
        </w:rPr>
        <w:t>презент</w:t>
      </w:r>
      <w:r w:rsidR="00BD0B1E">
        <w:rPr>
          <w:rFonts w:ascii="Times New Roman" w:hAnsi="Times New Roman"/>
          <w:sz w:val="24"/>
          <w:szCs w:val="24"/>
          <w:lang w:eastAsia="uk-UA"/>
        </w:rPr>
        <w:t>ація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відеоролик</w:t>
      </w:r>
      <w:r w:rsidR="00BD0B1E">
        <w:rPr>
          <w:rFonts w:ascii="Times New Roman" w:hAnsi="Times New Roman"/>
          <w:sz w:val="24"/>
          <w:szCs w:val="24"/>
          <w:lang w:eastAsia="uk-UA"/>
        </w:rPr>
        <w:t>у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«Цінн</w:t>
      </w:r>
      <w:r w:rsidR="000B7EE2">
        <w:rPr>
          <w:rFonts w:ascii="Times New Roman" w:hAnsi="Times New Roman"/>
          <w:sz w:val="24"/>
          <w:szCs w:val="24"/>
          <w:lang w:eastAsia="uk-UA"/>
        </w:rPr>
        <w:t>ості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ЄС»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9D1AB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Після цього було п</w:t>
      </w:r>
      <w:r w:rsidR="00BD0B1E">
        <w:rPr>
          <w:rFonts w:ascii="Times New Roman" w:hAnsi="Times New Roman"/>
          <w:sz w:val="24"/>
          <w:szCs w:val="24"/>
          <w:lang w:eastAsia="uk-UA"/>
        </w:rPr>
        <w:t>роведено три паралельні сесії: Інклюзивна освіта, С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оціальна згуртованість та гендерна тематика (модератор 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доктор Ліка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Гл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онті</w:t>
      </w:r>
      <w:proofErr w:type="spellEnd"/>
      <w:r w:rsidR="005965D9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Національний офіс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+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 – Грузія); Роль у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чителів у просуванні 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спільних цінностей (модератори —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д-р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Мартон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Беке, Громадський фонд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Tempus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+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 Угорщини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; Петро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Кра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йн</w:t>
      </w:r>
      <w:r w:rsidR="00BD0B1E">
        <w:rPr>
          <w:rFonts w:ascii="Times New Roman" w:hAnsi="Times New Roman"/>
          <w:sz w:val="24"/>
          <w:szCs w:val="24"/>
          <w:lang w:eastAsia="uk-UA"/>
        </w:rPr>
        <w:t>и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к</w:t>
      </w:r>
      <w:proofErr w:type="spellEnd"/>
      <w:r w:rsidR="005965D9"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Національний офіс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="00BD0B1E">
        <w:rPr>
          <w:rFonts w:ascii="Times New Roman" w:hAnsi="Times New Roman"/>
          <w:sz w:val="24"/>
          <w:szCs w:val="24"/>
          <w:lang w:eastAsia="uk-UA"/>
        </w:rPr>
        <w:t>+ –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Україна); Роль культури у формуванні </w:t>
      </w:r>
      <w:r w:rsidR="00BD0B1E">
        <w:rPr>
          <w:rFonts w:ascii="Times New Roman" w:hAnsi="Times New Roman"/>
          <w:sz w:val="24"/>
          <w:szCs w:val="24"/>
          <w:lang w:eastAsia="uk-UA"/>
        </w:rPr>
        <w:t>спільних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цінностей (модератори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Жоао</w:t>
      </w:r>
      <w:proofErr w:type="spellEnd"/>
      <w:r w:rsidR="005965D9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Сантуш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Еразмус</w:t>
      </w:r>
      <w:proofErr w:type="spellEnd"/>
      <w:r w:rsidR="00BD0B1E">
        <w:rPr>
          <w:rFonts w:ascii="Times New Roman" w:hAnsi="Times New Roman"/>
          <w:sz w:val="24"/>
          <w:szCs w:val="24"/>
          <w:lang w:eastAsia="uk-UA"/>
        </w:rPr>
        <w:t>+ Португалії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;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Кетеван</w:t>
      </w:r>
      <w:proofErr w:type="spellEnd"/>
      <w:r w:rsidR="005965D9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5965D9" w:rsidRPr="000B08CE">
        <w:rPr>
          <w:rFonts w:ascii="Times New Roman" w:hAnsi="Times New Roman"/>
          <w:sz w:val="24"/>
          <w:szCs w:val="24"/>
          <w:lang w:eastAsia="uk-UA"/>
        </w:rPr>
        <w:t>Шенгелія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Креативна 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Європ</w:t>
      </w:r>
      <w:r w:rsidR="00BD0B1E">
        <w:rPr>
          <w:rFonts w:ascii="Times New Roman" w:hAnsi="Times New Roman"/>
          <w:sz w:val="24"/>
          <w:szCs w:val="24"/>
          <w:lang w:eastAsia="uk-UA"/>
        </w:rPr>
        <w:t>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5965D9" w:rsidRPr="000B08CE">
        <w:rPr>
          <w:rFonts w:ascii="Times New Roman" w:hAnsi="Times New Roman"/>
          <w:sz w:val="24"/>
          <w:szCs w:val="24"/>
          <w:lang w:eastAsia="uk-UA"/>
        </w:rPr>
        <w:t>Грузія</w:t>
      </w:r>
      <w:r w:rsidRPr="000B08CE">
        <w:rPr>
          <w:rFonts w:ascii="Times New Roman" w:hAnsi="Times New Roman"/>
          <w:sz w:val="24"/>
          <w:szCs w:val="24"/>
          <w:lang w:eastAsia="uk-UA"/>
        </w:rPr>
        <w:t>)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F666A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Професор Володимир Бахрушин був серед доповідачів першої сесії. Він представив результати аналізу інклюзивної освіти, соціальної згуртованості та гендерних питань в законодавстві України про вищу освіту. Законодавство України містить певні норми, які забороняють дискримінацію та полегшують доступ </w:t>
      </w:r>
      <w:r w:rsidR="00BD0B1E" w:rsidRPr="000B08CE">
        <w:rPr>
          <w:rFonts w:ascii="Times New Roman" w:hAnsi="Times New Roman"/>
          <w:sz w:val="24"/>
          <w:szCs w:val="24"/>
          <w:lang w:eastAsia="uk-UA"/>
        </w:rPr>
        <w:t>до вищої освіти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 для недостатньо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представлених груп </w:t>
      </w:r>
      <w:r w:rsidR="00BD0B1E">
        <w:rPr>
          <w:rFonts w:ascii="Times New Roman" w:hAnsi="Times New Roman"/>
          <w:sz w:val="24"/>
          <w:szCs w:val="24"/>
          <w:lang w:eastAsia="uk-UA"/>
        </w:rPr>
        <w:t>населення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. У той же час існують деякі норми, які не сприяють участі цих груп або ускладнюють </w:t>
      </w:r>
      <w:r w:rsidR="00BD0B1E">
        <w:rPr>
          <w:rFonts w:ascii="Times New Roman" w:hAnsi="Times New Roman"/>
          <w:sz w:val="24"/>
          <w:szCs w:val="24"/>
          <w:lang w:eastAsia="uk-UA"/>
        </w:rPr>
        <w:t>її, т</w:t>
      </w:r>
      <w:r w:rsidRPr="000B08CE">
        <w:rPr>
          <w:rFonts w:ascii="Times New Roman" w:hAnsi="Times New Roman"/>
          <w:sz w:val="24"/>
          <w:szCs w:val="24"/>
          <w:lang w:eastAsia="uk-UA"/>
        </w:rPr>
        <w:t>акож є деякі проблеми, які ще не вирішені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F666A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Серед доповідачів інших секцій були ще чотири представник</w:t>
      </w:r>
      <w:r w:rsidR="00BD0B1E">
        <w:rPr>
          <w:rFonts w:ascii="Times New Roman" w:hAnsi="Times New Roman"/>
          <w:sz w:val="24"/>
          <w:szCs w:val="24"/>
          <w:lang w:eastAsia="uk-UA"/>
        </w:rPr>
        <w:t>а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України. Зокрема, Анастасія Захарченко,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eTwinning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Plus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Ukraine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розповіла про e-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Twinning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як інструмент обміну педагогічними підходами. Проф. Ольга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Копієвська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Національна академія </w:t>
      </w:r>
      <w:r w:rsidR="00BD0B1E">
        <w:rPr>
          <w:rFonts w:ascii="Times New Roman" w:hAnsi="Times New Roman"/>
          <w:sz w:val="24"/>
          <w:szCs w:val="24"/>
          <w:lang w:eastAsia="uk-UA"/>
        </w:rPr>
        <w:t>керівних кадрів культури і мистецтв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, 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виступила щодо </w:t>
      </w:r>
      <w:r w:rsidRPr="000B08CE">
        <w:rPr>
          <w:rFonts w:ascii="Times New Roman" w:hAnsi="Times New Roman"/>
          <w:sz w:val="24"/>
          <w:szCs w:val="24"/>
          <w:lang w:eastAsia="uk-UA"/>
        </w:rPr>
        <w:t>питання соціокультурного партнерства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6A52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 xml:space="preserve">Після цього Сільва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Війлуп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Фонд Архімеда, Національне агентство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Еразм</w:t>
      </w:r>
      <w:r w:rsidR="0042655A" w:rsidRPr="000B08CE">
        <w:rPr>
          <w:rFonts w:ascii="Times New Roman" w:hAnsi="Times New Roman"/>
          <w:sz w:val="24"/>
          <w:szCs w:val="24"/>
          <w:lang w:eastAsia="uk-UA"/>
        </w:rPr>
        <w:t>ус</w:t>
      </w:r>
      <w:proofErr w:type="spellEnd"/>
      <w:r w:rsidR="00BD0B1E">
        <w:rPr>
          <w:rFonts w:ascii="Times New Roman" w:hAnsi="Times New Roman"/>
          <w:sz w:val="24"/>
          <w:szCs w:val="24"/>
          <w:lang w:eastAsia="uk-UA"/>
        </w:rPr>
        <w:t>+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Естоні</w:t>
      </w:r>
      <w:r w:rsidR="00BD0B1E">
        <w:rPr>
          <w:rFonts w:ascii="Times New Roman" w:hAnsi="Times New Roman"/>
          <w:sz w:val="24"/>
          <w:szCs w:val="24"/>
          <w:lang w:eastAsia="uk-UA"/>
        </w:rPr>
        <w:t>ї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;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Антра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Менгеле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Національне агентство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Еразм</w:t>
      </w:r>
      <w:r w:rsidR="0042655A" w:rsidRPr="000B08CE">
        <w:rPr>
          <w:rFonts w:ascii="Times New Roman" w:hAnsi="Times New Roman"/>
          <w:sz w:val="24"/>
          <w:szCs w:val="24"/>
          <w:lang w:eastAsia="uk-UA"/>
        </w:rPr>
        <w:t>ус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+</w:t>
      </w:r>
      <w:r w:rsidR="00BD0B1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0B08CE">
        <w:rPr>
          <w:rFonts w:ascii="Times New Roman" w:hAnsi="Times New Roman"/>
          <w:sz w:val="24"/>
          <w:szCs w:val="24"/>
          <w:lang w:eastAsia="uk-UA"/>
        </w:rPr>
        <w:t>Латві</w:t>
      </w:r>
      <w:r w:rsidR="00BD0B1E">
        <w:rPr>
          <w:rFonts w:ascii="Times New Roman" w:hAnsi="Times New Roman"/>
          <w:sz w:val="24"/>
          <w:szCs w:val="24"/>
          <w:lang w:eastAsia="uk-UA"/>
        </w:rPr>
        <w:t>ї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; Доктор Олівер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Рейснер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, Державний університет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Іллі</w:t>
      </w:r>
      <w:r w:rsidR="00BD0B1E">
        <w:rPr>
          <w:rFonts w:ascii="Times New Roman" w:hAnsi="Times New Roman"/>
          <w:sz w:val="24"/>
          <w:szCs w:val="24"/>
          <w:lang w:eastAsia="uk-UA"/>
        </w:rPr>
        <w:t>ї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Тбілісі, Грузія, повідоми</w:t>
      </w:r>
      <w:r w:rsidR="00BD0B1E">
        <w:rPr>
          <w:rFonts w:ascii="Times New Roman" w:hAnsi="Times New Roman"/>
          <w:sz w:val="24"/>
          <w:szCs w:val="24"/>
          <w:lang w:eastAsia="uk-UA"/>
        </w:rPr>
        <w:t>ли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про результати паралельних сесій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Default="003D0FA5" w:rsidP="00B712F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Патрісія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0B08CE">
        <w:rPr>
          <w:rFonts w:ascii="Times New Roman" w:hAnsi="Times New Roman"/>
          <w:sz w:val="24"/>
          <w:szCs w:val="24"/>
          <w:lang w:eastAsia="uk-UA"/>
        </w:rPr>
        <w:t>Рейлі</w:t>
      </w:r>
      <w:proofErr w:type="spellEnd"/>
      <w:r w:rsidRPr="000B08CE">
        <w:rPr>
          <w:rFonts w:ascii="Times New Roman" w:hAnsi="Times New Roman"/>
          <w:sz w:val="24"/>
          <w:szCs w:val="24"/>
          <w:lang w:eastAsia="uk-UA"/>
        </w:rPr>
        <w:t>, заступник голови Кабінету</w:t>
      </w:r>
      <w:r w:rsidR="00CE1D7F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CE1D7F" w:rsidRPr="000B08CE">
        <w:rPr>
          <w:rFonts w:ascii="Times New Roman" w:hAnsi="Times New Roman"/>
          <w:sz w:val="24"/>
          <w:szCs w:val="24"/>
          <w:lang w:eastAsia="uk-UA"/>
        </w:rPr>
        <w:t>Т</w:t>
      </w:r>
      <w:r w:rsidR="00CE1D7F">
        <w:rPr>
          <w:rFonts w:ascii="Times New Roman" w:hAnsi="Times New Roman"/>
          <w:sz w:val="24"/>
          <w:szCs w:val="24"/>
          <w:lang w:eastAsia="uk-UA"/>
        </w:rPr>
        <w:t>і</w:t>
      </w:r>
      <w:r w:rsidR="00CE1D7F" w:rsidRPr="000B08CE">
        <w:rPr>
          <w:rFonts w:ascii="Times New Roman" w:hAnsi="Times New Roman"/>
          <w:sz w:val="24"/>
          <w:szCs w:val="24"/>
          <w:lang w:eastAsia="uk-UA"/>
        </w:rPr>
        <w:t>бор</w:t>
      </w:r>
      <w:proofErr w:type="spellEnd"/>
      <w:r w:rsidR="00CE1D7F"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="00CE1D7F" w:rsidRPr="000B08CE">
        <w:rPr>
          <w:rFonts w:ascii="Times New Roman" w:hAnsi="Times New Roman"/>
          <w:sz w:val="24"/>
          <w:szCs w:val="24"/>
          <w:lang w:eastAsia="uk-UA"/>
        </w:rPr>
        <w:t>Наврачік</w:t>
      </w:r>
      <w:r w:rsidR="00CE1D7F">
        <w:rPr>
          <w:rFonts w:ascii="Times New Roman" w:hAnsi="Times New Roman"/>
          <w:sz w:val="24"/>
          <w:szCs w:val="24"/>
          <w:lang w:eastAsia="uk-UA"/>
        </w:rPr>
        <w:t>с</w:t>
      </w:r>
      <w:proofErr w:type="spellEnd"/>
      <w:r w:rsidR="00CE1D7F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CE1D7F" w:rsidRPr="00CE1D7F">
        <w:rPr>
          <w:rFonts w:ascii="Times New Roman" w:hAnsi="Times New Roman"/>
          <w:sz w:val="24"/>
          <w:szCs w:val="24"/>
          <w:lang w:eastAsia="uk-UA"/>
        </w:rPr>
        <w:t>К</w:t>
      </w:r>
      <w:r w:rsidR="00CE1D7F" w:rsidRPr="000B08CE">
        <w:rPr>
          <w:rFonts w:ascii="Times New Roman" w:hAnsi="Times New Roman"/>
          <w:sz w:val="24"/>
          <w:szCs w:val="24"/>
          <w:lang w:eastAsia="uk-UA"/>
        </w:rPr>
        <w:t>омісар</w:t>
      </w:r>
      <w:r w:rsidR="00CE1D7F">
        <w:rPr>
          <w:rFonts w:ascii="Times New Roman" w:hAnsi="Times New Roman"/>
          <w:sz w:val="24"/>
          <w:szCs w:val="24"/>
          <w:lang w:eastAsia="uk-UA"/>
        </w:rPr>
        <w:t xml:space="preserve"> ЄС</w:t>
      </w:r>
      <w:r w:rsidRPr="000B08CE">
        <w:rPr>
          <w:rFonts w:ascii="Times New Roman" w:hAnsi="Times New Roman"/>
          <w:sz w:val="24"/>
          <w:szCs w:val="24"/>
          <w:lang w:eastAsia="uk-UA"/>
        </w:rPr>
        <w:t>, Європейська Комісія</w:t>
      </w:r>
      <w:r w:rsidR="00CE1D7F">
        <w:rPr>
          <w:rFonts w:ascii="Times New Roman" w:hAnsi="Times New Roman"/>
          <w:sz w:val="24"/>
          <w:szCs w:val="24"/>
          <w:lang w:eastAsia="uk-UA"/>
        </w:rPr>
        <w:t>,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виступил</w:t>
      </w:r>
      <w:r w:rsidR="00CE1D7F">
        <w:rPr>
          <w:rFonts w:ascii="Times New Roman" w:hAnsi="Times New Roman"/>
          <w:sz w:val="24"/>
          <w:szCs w:val="24"/>
          <w:lang w:eastAsia="uk-UA"/>
        </w:rPr>
        <w:t>и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із заключними </w:t>
      </w:r>
      <w:r w:rsidR="00CE1D7F">
        <w:rPr>
          <w:rFonts w:ascii="Times New Roman" w:hAnsi="Times New Roman"/>
          <w:sz w:val="24"/>
          <w:szCs w:val="24"/>
          <w:lang w:eastAsia="uk-UA"/>
        </w:rPr>
        <w:t>підсумками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 xml:space="preserve">. </w:t>
      </w:r>
    </w:p>
    <w:p w:rsidR="00BF350A" w:rsidRPr="000B08CE" w:rsidRDefault="00BF350A" w:rsidP="00B712F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B93244" w:rsidRPr="000B08CE" w:rsidRDefault="003D0FA5" w:rsidP="00A9254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Основні результати навчання конференції</w:t>
      </w:r>
      <w:r w:rsidR="00B9324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:</w:t>
      </w:r>
    </w:p>
    <w:p w:rsidR="00B93244" w:rsidRPr="000B08CE" w:rsidRDefault="003D0FA5" w:rsidP="003D0F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Краще розуміння проблем просування європейських цінностей як важливого</w:t>
      </w:r>
      <w:r w:rsidR="00CE1D7F">
        <w:rPr>
          <w:rFonts w:ascii="Times New Roman" w:hAnsi="Times New Roman"/>
          <w:sz w:val="24"/>
          <w:szCs w:val="24"/>
          <w:lang w:eastAsia="uk-UA"/>
        </w:rPr>
        <w:t xml:space="preserve"> завдання освіти та культури в Є</w:t>
      </w:r>
      <w:r w:rsidRPr="000B08CE">
        <w:rPr>
          <w:rFonts w:ascii="Times New Roman" w:hAnsi="Times New Roman"/>
          <w:sz w:val="24"/>
          <w:szCs w:val="24"/>
          <w:lang w:eastAsia="uk-UA"/>
        </w:rPr>
        <w:t>вропейському просторі вищої освіти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3D0FA5" w:rsidP="003D0F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sz w:val="24"/>
          <w:szCs w:val="24"/>
          <w:lang w:eastAsia="uk-UA"/>
        </w:rPr>
        <w:t>Обмін досвідом з предста</w:t>
      </w:r>
      <w:r w:rsidR="00CE1D7F">
        <w:rPr>
          <w:rFonts w:ascii="Times New Roman" w:hAnsi="Times New Roman"/>
          <w:sz w:val="24"/>
          <w:szCs w:val="24"/>
          <w:lang w:eastAsia="uk-UA"/>
        </w:rPr>
        <w:t>вниками країн ЄС та Східного П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артнерства, </w:t>
      </w:r>
      <w:r w:rsidR="00CE1D7F">
        <w:rPr>
          <w:rFonts w:ascii="Times New Roman" w:hAnsi="Times New Roman"/>
          <w:sz w:val="24"/>
          <w:szCs w:val="24"/>
          <w:lang w:eastAsia="uk-UA"/>
        </w:rPr>
        <w:t>що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мож</w:t>
      </w:r>
      <w:r w:rsidR="00CE1D7F">
        <w:rPr>
          <w:rFonts w:ascii="Times New Roman" w:hAnsi="Times New Roman"/>
          <w:sz w:val="24"/>
          <w:szCs w:val="24"/>
          <w:lang w:eastAsia="uk-UA"/>
        </w:rPr>
        <w:t>е допомогти</w:t>
      </w:r>
      <w:r w:rsidRPr="000B08CE">
        <w:rPr>
          <w:rFonts w:ascii="Times New Roman" w:hAnsi="Times New Roman"/>
          <w:sz w:val="24"/>
          <w:szCs w:val="24"/>
          <w:lang w:eastAsia="uk-UA"/>
        </w:rPr>
        <w:t xml:space="preserve"> прискорити реформування вищої освіти та зробити реформи більш ефективними</w:t>
      </w:r>
      <w:r w:rsidR="00B93244" w:rsidRPr="000B08CE">
        <w:rPr>
          <w:rFonts w:ascii="Times New Roman" w:hAnsi="Times New Roman"/>
          <w:sz w:val="24"/>
          <w:szCs w:val="24"/>
          <w:lang w:eastAsia="uk-UA"/>
        </w:rPr>
        <w:t>.</w:t>
      </w:r>
    </w:p>
    <w:p w:rsidR="00B93244" w:rsidRPr="000B08CE" w:rsidRDefault="00B93244" w:rsidP="00A9254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B93244" w:rsidRPr="000B08CE" w:rsidRDefault="003D0FA5" w:rsidP="00A9254D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Висновки та рекомендації для України</w:t>
      </w:r>
    </w:p>
    <w:p w:rsidR="00B93244" w:rsidRPr="000B08CE" w:rsidRDefault="00BF350A" w:rsidP="003D0F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uk-UA"/>
        </w:rPr>
      </w:pPr>
      <w:r>
        <w:rPr>
          <w:rFonts w:ascii="Times New Roman" w:hAnsi="Times New Roman"/>
          <w:bCs/>
          <w:sz w:val="24"/>
          <w:szCs w:val="24"/>
          <w:lang w:eastAsia="uk-UA"/>
        </w:rPr>
        <w:t>У</w:t>
      </w:r>
      <w:r w:rsidR="003D0FA5" w:rsidRPr="000B08CE">
        <w:rPr>
          <w:rFonts w:ascii="Times New Roman" w:hAnsi="Times New Roman"/>
          <w:bCs/>
          <w:sz w:val="24"/>
          <w:szCs w:val="24"/>
          <w:lang w:eastAsia="uk-UA"/>
        </w:rPr>
        <w:t xml:space="preserve">раховувати питання просування </w:t>
      </w:r>
      <w:r>
        <w:rPr>
          <w:rFonts w:ascii="Times New Roman" w:hAnsi="Times New Roman"/>
          <w:bCs/>
          <w:sz w:val="24"/>
          <w:szCs w:val="24"/>
          <w:lang w:eastAsia="uk-UA"/>
        </w:rPr>
        <w:t>спільних</w:t>
      </w:r>
      <w:r w:rsidR="003D0FA5" w:rsidRPr="000B08CE">
        <w:rPr>
          <w:rFonts w:ascii="Times New Roman" w:hAnsi="Times New Roman"/>
          <w:bCs/>
          <w:sz w:val="24"/>
          <w:szCs w:val="24"/>
          <w:lang w:eastAsia="uk-UA"/>
        </w:rPr>
        <w:t xml:space="preserve"> цінностей ЄС у законодавстві, зокрема у стандартах освіти</w:t>
      </w:r>
      <w:r w:rsidR="00B93244" w:rsidRPr="000B08CE">
        <w:rPr>
          <w:rFonts w:ascii="Times New Roman" w:hAnsi="Times New Roman"/>
          <w:bCs/>
          <w:sz w:val="24"/>
          <w:szCs w:val="24"/>
          <w:lang w:eastAsia="uk-UA"/>
        </w:rPr>
        <w:t>.</w:t>
      </w:r>
    </w:p>
    <w:p w:rsidR="00B93244" w:rsidRPr="000B08CE" w:rsidRDefault="003D0FA5" w:rsidP="003D0F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Cs/>
          <w:sz w:val="24"/>
          <w:szCs w:val="24"/>
          <w:lang w:eastAsia="uk-UA"/>
        </w:rPr>
        <w:lastRenderedPageBreak/>
        <w:t>Реформувати систему освітньої статистики для забезпечення доступності даних, необхідних для аналізу та ефективного вирішення питань інклюзивної освіти, соціальної згуртованості та гендерного паритету</w:t>
      </w:r>
      <w:r w:rsidR="00B93244" w:rsidRPr="000B08CE">
        <w:rPr>
          <w:rFonts w:ascii="Times New Roman" w:hAnsi="Times New Roman"/>
          <w:bCs/>
          <w:sz w:val="24"/>
          <w:szCs w:val="24"/>
          <w:lang w:eastAsia="uk-UA"/>
        </w:rPr>
        <w:t>.</w:t>
      </w:r>
    </w:p>
    <w:p w:rsidR="002C73A0" w:rsidRPr="000B08CE" w:rsidRDefault="003D0FA5" w:rsidP="003D0F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Cs/>
          <w:sz w:val="24"/>
          <w:szCs w:val="24"/>
          <w:lang w:eastAsia="uk-UA"/>
        </w:rPr>
        <w:t xml:space="preserve">Активніше залучати громадськість, зокрема </w:t>
      </w:r>
      <w:r w:rsidR="00BF350A">
        <w:rPr>
          <w:rFonts w:ascii="Times New Roman" w:hAnsi="Times New Roman"/>
          <w:bCs/>
          <w:sz w:val="24"/>
          <w:szCs w:val="24"/>
          <w:lang w:eastAsia="uk-UA"/>
        </w:rPr>
        <w:t>молодь, до розроблення</w:t>
      </w:r>
      <w:r w:rsidRPr="000B08CE">
        <w:rPr>
          <w:rFonts w:ascii="Times New Roman" w:hAnsi="Times New Roman"/>
          <w:bCs/>
          <w:sz w:val="24"/>
          <w:szCs w:val="24"/>
          <w:lang w:eastAsia="uk-UA"/>
        </w:rPr>
        <w:t xml:space="preserve"> освітньої політики та просування цінностей ЄС</w:t>
      </w:r>
      <w:r w:rsidR="00B93244" w:rsidRPr="000B08CE">
        <w:rPr>
          <w:rFonts w:ascii="Times New Roman" w:hAnsi="Times New Roman"/>
          <w:bCs/>
          <w:sz w:val="24"/>
          <w:szCs w:val="24"/>
          <w:lang w:eastAsia="uk-UA"/>
        </w:rPr>
        <w:t>.</w:t>
      </w:r>
    </w:p>
    <w:p w:rsidR="00B93244" w:rsidRPr="000B08CE" w:rsidRDefault="00B93244" w:rsidP="00A9254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uk-UA"/>
        </w:rPr>
      </w:pPr>
    </w:p>
    <w:p w:rsidR="00B93244" w:rsidRPr="000B08CE" w:rsidRDefault="003D0FA5" w:rsidP="00505629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uk-UA"/>
        </w:rPr>
      </w:pPr>
      <w:r w:rsidRPr="000B08CE">
        <w:rPr>
          <w:rFonts w:ascii="Times New Roman" w:hAnsi="Times New Roman"/>
          <w:b/>
          <w:bCs/>
          <w:sz w:val="24"/>
          <w:szCs w:val="24"/>
          <w:lang w:eastAsia="uk-UA"/>
        </w:rPr>
        <w:t>Фотографії з конференції</w:t>
      </w:r>
      <w:r w:rsidR="00B93244" w:rsidRPr="000B08CE">
        <w:rPr>
          <w:rFonts w:ascii="Times New Roman" w:hAnsi="Times New Roman"/>
          <w:b/>
          <w:bCs/>
          <w:sz w:val="24"/>
          <w:szCs w:val="24"/>
          <w:lang w:eastAsia="uk-UA"/>
        </w:rPr>
        <w:t>:</w:t>
      </w:r>
    </w:p>
    <w:p w:rsidR="00B93244" w:rsidRPr="000B08CE" w:rsidRDefault="00EB7666" w:rsidP="00505629">
      <w:pPr>
        <w:spacing w:after="0" w:line="360" w:lineRule="auto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37172" cy="2720909"/>
            <wp:effectExtent l="0" t="0" r="1905" b="3810"/>
            <wp:docPr id="1" name="Рисунок 1" descr="G:\Тбилиси_20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билиси_2019_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56" cy="27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66" w:rsidRPr="000B08CE" w:rsidRDefault="00EB7666" w:rsidP="00505629">
      <w:pPr>
        <w:spacing w:after="0" w:line="360" w:lineRule="auto"/>
        <w:rPr>
          <w:rFonts w:ascii="Times New Roman" w:hAnsi="Times New Roman"/>
          <w:sz w:val="24"/>
          <w:szCs w:val="24"/>
          <w:lang w:eastAsia="uk-UA"/>
        </w:rPr>
      </w:pPr>
    </w:p>
    <w:p w:rsidR="00EB7666" w:rsidRPr="000B08CE" w:rsidRDefault="00EB7666" w:rsidP="00505629">
      <w:pPr>
        <w:spacing w:after="0" w:line="360" w:lineRule="auto"/>
        <w:rPr>
          <w:rFonts w:ascii="Times New Roman" w:hAnsi="Times New Roman"/>
          <w:sz w:val="24"/>
          <w:szCs w:val="24"/>
          <w:lang w:eastAsia="uk-UA"/>
        </w:rPr>
      </w:pPr>
      <w:r w:rsidRPr="000B08CE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93041" cy="426978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51" cy="427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44" w:rsidRPr="000B08CE" w:rsidRDefault="00B93244" w:rsidP="00505629">
      <w:pPr>
        <w:pStyle w:val="a3"/>
        <w:spacing w:before="0" w:beforeAutospacing="0" w:after="0" w:afterAutospacing="0" w:line="360" w:lineRule="auto"/>
        <w:jc w:val="both"/>
      </w:pPr>
    </w:p>
    <w:p w:rsidR="00B93244" w:rsidRPr="000B08CE" w:rsidRDefault="007C5AFB" w:rsidP="00505629">
      <w:pPr>
        <w:pStyle w:val="a3"/>
        <w:spacing w:before="0" w:beforeAutospacing="0" w:after="0" w:afterAutospacing="0" w:line="360" w:lineRule="auto"/>
        <w:jc w:val="both"/>
      </w:pPr>
      <w:r w:rsidRPr="000B08CE">
        <w:rPr>
          <w:noProof/>
          <w:lang w:val="ru-RU" w:eastAsia="ru-RU"/>
        </w:rPr>
        <w:lastRenderedPageBreak/>
        <w:drawing>
          <wp:inline distT="0" distB="0" distL="0" distR="0">
            <wp:extent cx="6120765" cy="408051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FB" w:rsidRPr="000B08CE" w:rsidRDefault="007C5AFB" w:rsidP="00505629">
      <w:pPr>
        <w:pStyle w:val="a3"/>
        <w:spacing w:before="0" w:beforeAutospacing="0" w:after="0" w:afterAutospacing="0" w:line="360" w:lineRule="auto"/>
        <w:jc w:val="both"/>
      </w:pPr>
    </w:p>
    <w:p w:rsidR="007C5AFB" w:rsidRPr="000B08CE" w:rsidRDefault="007C5AFB" w:rsidP="00505629">
      <w:pPr>
        <w:pStyle w:val="a3"/>
        <w:spacing w:before="0" w:beforeAutospacing="0" w:after="0" w:afterAutospacing="0" w:line="360" w:lineRule="auto"/>
        <w:jc w:val="both"/>
      </w:pPr>
      <w:r w:rsidRPr="000B08CE">
        <w:rPr>
          <w:noProof/>
          <w:lang w:val="ru-RU" w:eastAsia="ru-RU"/>
        </w:rPr>
        <w:drawing>
          <wp:inline distT="0" distB="0" distL="0" distR="0">
            <wp:extent cx="6120765" cy="459057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AFB" w:rsidRPr="000B08CE" w:rsidRDefault="007C5AFB" w:rsidP="00505629">
      <w:pPr>
        <w:pStyle w:val="a3"/>
        <w:spacing w:before="0" w:beforeAutospacing="0" w:after="0" w:afterAutospacing="0" w:line="360" w:lineRule="auto"/>
        <w:jc w:val="both"/>
      </w:pPr>
    </w:p>
    <w:p w:rsidR="007C5AFB" w:rsidRPr="000B08CE" w:rsidRDefault="007C5AFB" w:rsidP="00505629">
      <w:pPr>
        <w:pStyle w:val="a3"/>
        <w:spacing w:before="0" w:beforeAutospacing="0" w:after="0" w:afterAutospacing="0" w:line="360" w:lineRule="auto"/>
        <w:jc w:val="both"/>
      </w:pPr>
      <w:r w:rsidRPr="000B08CE">
        <w:rPr>
          <w:noProof/>
          <w:lang w:val="ru-RU" w:eastAsia="ru-RU"/>
        </w:rPr>
        <w:lastRenderedPageBreak/>
        <w:drawing>
          <wp:inline distT="0" distB="0" distL="0" distR="0">
            <wp:extent cx="4410075" cy="61817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244" w:rsidRPr="000B08CE" w:rsidRDefault="00B93244" w:rsidP="00505629">
      <w:pPr>
        <w:pStyle w:val="a3"/>
        <w:spacing w:before="0" w:beforeAutospacing="0" w:after="0" w:afterAutospacing="0" w:line="360" w:lineRule="auto"/>
        <w:jc w:val="both"/>
      </w:pPr>
      <w:bookmarkStart w:id="0" w:name="_GoBack"/>
      <w:bookmarkEnd w:id="0"/>
    </w:p>
    <w:sectPr w:rsidR="00B93244" w:rsidRPr="000B08CE" w:rsidSect="003978BA">
      <w:headerReference w:type="default" r:id="rId1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124" w:rsidRDefault="00ED0124" w:rsidP="005E6A98">
      <w:pPr>
        <w:spacing w:after="0" w:line="240" w:lineRule="auto"/>
      </w:pPr>
      <w:r>
        <w:separator/>
      </w:r>
    </w:p>
  </w:endnote>
  <w:endnote w:type="continuationSeparator" w:id="0">
    <w:p w:rsidR="00ED0124" w:rsidRDefault="00ED0124" w:rsidP="005E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124" w:rsidRDefault="00ED0124" w:rsidP="005E6A98">
      <w:pPr>
        <w:spacing w:after="0" w:line="240" w:lineRule="auto"/>
      </w:pPr>
      <w:r>
        <w:separator/>
      </w:r>
    </w:p>
  </w:footnote>
  <w:footnote w:type="continuationSeparator" w:id="0">
    <w:p w:rsidR="00ED0124" w:rsidRDefault="00ED0124" w:rsidP="005E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9848933"/>
      <w:docPartObj>
        <w:docPartGallery w:val="Page Numbers (Top of Page)"/>
        <w:docPartUnique/>
      </w:docPartObj>
    </w:sdtPr>
    <w:sdtEndPr/>
    <w:sdtContent>
      <w:p w:rsidR="005E6A98" w:rsidRDefault="005E6A9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50A" w:rsidRPr="00BF350A">
          <w:rPr>
            <w:noProof/>
            <w:lang w:val="ru-RU"/>
          </w:rPr>
          <w:t>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86C0D"/>
    <w:multiLevelType w:val="hybridMultilevel"/>
    <w:tmpl w:val="F18AE9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FEE163A"/>
    <w:multiLevelType w:val="hybridMultilevel"/>
    <w:tmpl w:val="C6D8FF9A"/>
    <w:lvl w:ilvl="0" w:tplc="0B6EF4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88B03D0"/>
    <w:multiLevelType w:val="hybridMultilevel"/>
    <w:tmpl w:val="1780CCF8"/>
    <w:lvl w:ilvl="0" w:tplc="0B6EF4A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2D8F046F"/>
    <w:multiLevelType w:val="hybridMultilevel"/>
    <w:tmpl w:val="A1BACFD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E74215B"/>
    <w:multiLevelType w:val="hybridMultilevel"/>
    <w:tmpl w:val="E8DA892C"/>
    <w:lvl w:ilvl="0" w:tplc="F2089F4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7C23337"/>
    <w:multiLevelType w:val="hybridMultilevel"/>
    <w:tmpl w:val="0928A8CE"/>
    <w:lvl w:ilvl="0" w:tplc="6D2473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FE6790C"/>
    <w:multiLevelType w:val="hybridMultilevel"/>
    <w:tmpl w:val="2604D8F0"/>
    <w:lvl w:ilvl="0" w:tplc="54A0DE74">
      <w:start w:val="3"/>
      <w:numFmt w:val="bullet"/>
      <w:lvlText w:val="-"/>
      <w:lvlJc w:val="left"/>
      <w:pPr>
        <w:ind w:left="1647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 w15:restartNumberingAfterBreak="0">
    <w:nsid w:val="723D5A18"/>
    <w:multiLevelType w:val="multilevel"/>
    <w:tmpl w:val="20B07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5C14B03"/>
    <w:multiLevelType w:val="hybridMultilevel"/>
    <w:tmpl w:val="39E0CE06"/>
    <w:lvl w:ilvl="0" w:tplc="460EFF42">
      <w:numFmt w:val="bullet"/>
      <w:lvlText w:val=""/>
      <w:lvlJc w:val="left"/>
      <w:pPr>
        <w:ind w:left="1362" w:hanging="435"/>
      </w:pPr>
      <w:rPr>
        <w:rFonts w:ascii="Symbol" w:eastAsia="Times New Roman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2NzY1NDQ0MTMwMLFU0lEKTi0uzszPAykwqgUADpPq8CwAAAA="/>
  </w:docVars>
  <w:rsids>
    <w:rsidRoot w:val="00A9254D"/>
    <w:rsid w:val="0000627D"/>
    <w:rsid w:val="00006393"/>
    <w:rsid w:val="00010510"/>
    <w:rsid w:val="00015B1B"/>
    <w:rsid w:val="00030E3A"/>
    <w:rsid w:val="00040726"/>
    <w:rsid w:val="00066CEC"/>
    <w:rsid w:val="00071B93"/>
    <w:rsid w:val="00086E37"/>
    <w:rsid w:val="000A01A2"/>
    <w:rsid w:val="000B08CE"/>
    <w:rsid w:val="000B3B9B"/>
    <w:rsid w:val="000B6542"/>
    <w:rsid w:val="000B7EE2"/>
    <w:rsid w:val="000C2A7C"/>
    <w:rsid w:val="000D77C6"/>
    <w:rsid w:val="000D7F8C"/>
    <w:rsid w:val="000E25B5"/>
    <w:rsid w:val="00111B3B"/>
    <w:rsid w:val="001270A0"/>
    <w:rsid w:val="00132392"/>
    <w:rsid w:val="00143801"/>
    <w:rsid w:val="00156F8B"/>
    <w:rsid w:val="00166005"/>
    <w:rsid w:val="00183579"/>
    <w:rsid w:val="00184839"/>
    <w:rsid w:val="001862EC"/>
    <w:rsid w:val="001A4665"/>
    <w:rsid w:val="001D1956"/>
    <w:rsid w:val="001D68E4"/>
    <w:rsid w:val="001F7C19"/>
    <w:rsid w:val="00231B90"/>
    <w:rsid w:val="00247EAD"/>
    <w:rsid w:val="00263EF0"/>
    <w:rsid w:val="00272706"/>
    <w:rsid w:val="0029373A"/>
    <w:rsid w:val="002A12E0"/>
    <w:rsid w:val="002B2070"/>
    <w:rsid w:val="002B23F1"/>
    <w:rsid w:val="002C52EE"/>
    <w:rsid w:val="002C73A0"/>
    <w:rsid w:val="002D080D"/>
    <w:rsid w:val="002D4CFE"/>
    <w:rsid w:val="002D4EF4"/>
    <w:rsid w:val="002F5794"/>
    <w:rsid w:val="003055ED"/>
    <w:rsid w:val="00314092"/>
    <w:rsid w:val="00342919"/>
    <w:rsid w:val="003670A7"/>
    <w:rsid w:val="0037043A"/>
    <w:rsid w:val="003819A5"/>
    <w:rsid w:val="00384BF2"/>
    <w:rsid w:val="003978BA"/>
    <w:rsid w:val="003A2E47"/>
    <w:rsid w:val="003A32B5"/>
    <w:rsid w:val="003A3378"/>
    <w:rsid w:val="003D0FA5"/>
    <w:rsid w:val="003F09D6"/>
    <w:rsid w:val="00407B45"/>
    <w:rsid w:val="0042655A"/>
    <w:rsid w:val="004417FA"/>
    <w:rsid w:val="004501D3"/>
    <w:rsid w:val="004713BB"/>
    <w:rsid w:val="00486333"/>
    <w:rsid w:val="004C6D80"/>
    <w:rsid w:val="004D32ED"/>
    <w:rsid w:val="004E04F7"/>
    <w:rsid w:val="004F2BAA"/>
    <w:rsid w:val="00505629"/>
    <w:rsid w:val="00505B66"/>
    <w:rsid w:val="00512935"/>
    <w:rsid w:val="00524BDA"/>
    <w:rsid w:val="005430E1"/>
    <w:rsid w:val="005570D8"/>
    <w:rsid w:val="00585DA0"/>
    <w:rsid w:val="005965D9"/>
    <w:rsid w:val="005A1D23"/>
    <w:rsid w:val="005A5FEB"/>
    <w:rsid w:val="005A721A"/>
    <w:rsid w:val="005B4721"/>
    <w:rsid w:val="005D00E6"/>
    <w:rsid w:val="005E1293"/>
    <w:rsid w:val="005E6A98"/>
    <w:rsid w:val="005F3AAE"/>
    <w:rsid w:val="006031E6"/>
    <w:rsid w:val="0060359F"/>
    <w:rsid w:val="006060C4"/>
    <w:rsid w:val="00622EE9"/>
    <w:rsid w:val="006247F6"/>
    <w:rsid w:val="00636263"/>
    <w:rsid w:val="0064643B"/>
    <w:rsid w:val="00650916"/>
    <w:rsid w:val="0066033A"/>
    <w:rsid w:val="00663BE2"/>
    <w:rsid w:val="006746F1"/>
    <w:rsid w:val="006838A3"/>
    <w:rsid w:val="006853A3"/>
    <w:rsid w:val="00694576"/>
    <w:rsid w:val="00695805"/>
    <w:rsid w:val="006A2A38"/>
    <w:rsid w:val="006A3DE6"/>
    <w:rsid w:val="006A4ED5"/>
    <w:rsid w:val="006A5212"/>
    <w:rsid w:val="006A5E14"/>
    <w:rsid w:val="006B4035"/>
    <w:rsid w:val="006B4FE7"/>
    <w:rsid w:val="006E0E51"/>
    <w:rsid w:val="006E3F8B"/>
    <w:rsid w:val="006E6187"/>
    <w:rsid w:val="006F0879"/>
    <w:rsid w:val="006F6C7E"/>
    <w:rsid w:val="00720BE1"/>
    <w:rsid w:val="00724EEE"/>
    <w:rsid w:val="00727752"/>
    <w:rsid w:val="0073729F"/>
    <w:rsid w:val="0074457B"/>
    <w:rsid w:val="00775CE0"/>
    <w:rsid w:val="00791059"/>
    <w:rsid w:val="00791BD8"/>
    <w:rsid w:val="007A05FC"/>
    <w:rsid w:val="007A3841"/>
    <w:rsid w:val="007A67D3"/>
    <w:rsid w:val="007C0D62"/>
    <w:rsid w:val="007C5AFB"/>
    <w:rsid w:val="007D01F8"/>
    <w:rsid w:val="007E60AC"/>
    <w:rsid w:val="007F282C"/>
    <w:rsid w:val="007F618B"/>
    <w:rsid w:val="007F6677"/>
    <w:rsid w:val="00833B7E"/>
    <w:rsid w:val="00834792"/>
    <w:rsid w:val="00836314"/>
    <w:rsid w:val="008636BE"/>
    <w:rsid w:val="00882F20"/>
    <w:rsid w:val="0088533A"/>
    <w:rsid w:val="00887BAC"/>
    <w:rsid w:val="008914F4"/>
    <w:rsid w:val="008D0C56"/>
    <w:rsid w:val="008E0769"/>
    <w:rsid w:val="008F741D"/>
    <w:rsid w:val="0090793B"/>
    <w:rsid w:val="00907DB6"/>
    <w:rsid w:val="009249D7"/>
    <w:rsid w:val="009351F6"/>
    <w:rsid w:val="00951321"/>
    <w:rsid w:val="009534E7"/>
    <w:rsid w:val="00956413"/>
    <w:rsid w:val="009877B3"/>
    <w:rsid w:val="00987C76"/>
    <w:rsid w:val="009929E7"/>
    <w:rsid w:val="009951F8"/>
    <w:rsid w:val="009956A1"/>
    <w:rsid w:val="009A0D32"/>
    <w:rsid w:val="009B52FE"/>
    <w:rsid w:val="009C11A3"/>
    <w:rsid w:val="009C4AB8"/>
    <w:rsid w:val="009C7554"/>
    <w:rsid w:val="009D1AB2"/>
    <w:rsid w:val="009F18E5"/>
    <w:rsid w:val="00A0122A"/>
    <w:rsid w:val="00A07B94"/>
    <w:rsid w:val="00A323E0"/>
    <w:rsid w:val="00A33D28"/>
    <w:rsid w:val="00A568F4"/>
    <w:rsid w:val="00A5697B"/>
    <w:rsid w:val="00A73659"/>
    <w:rsid w:val="00A80335"/>
    <w:rsid w:val="00A91E8D"/>
    <w:rsid w:val="00A9254D"/>
    <w:rsid w:val="00AB002C"/>
    <w:rsid w:val="00AB05DA"/>
    <w:rsid w:val="00AB7316"/>
    <w:rsid w:val="00AC2930"/>
    <w:rsid w:val="00AD010C"/>
    <w:rsid w:val="00AD1871"/>
    <w:rsid w:val="00B1393E"/>
    <w:rsid w:val="00B712FB"/>
    <w:rsid w:val="00B81BDB"/>
    <w:rsid w:val="00B93244"/>
    <w:rsid w:val="00BB289D"/>
    <w:rsid w:val="00BB31B9"/>
    <w:rsid w:val="00BD0B1E"/>
    <w:rsid w:val="00BD48EC"/>
    <w:rsid w:val="00BF350A"/>
    <w:rsid w:val="00C23477"/>
    <w:rsid w:val="00C31B52"/>
    <w:rsid w:val="00C46EB8"/>
    <w:rsid w:val="00C51E78"/>
    <w:rsid w:val="00C52801"/>
    <w:rsid w:val="00C608C9"/>
    <w:rsid w:val="00C66E68"/>
    <w:rsid w:val="00C76CD3"/>
    <w:rsid w:val="00CA28C8"/>
    <w:rsid w:val="00CC3DF6"/>
    <w:rsid w:val="00CC46D8"/>
    <w:rsid w:val="00CC72A2"/>
    <w:rsid w:val="00CE1D7F"/>
    <w:rsid w:val="00CE1D85"/>
    <w:rsid w:val="00CE21F6"/>
    <w:rsid w:val="00CE5B0A"/>
    <w:rsid w:val="00D0678D"/>
    <w:rsid w:val="00D21E96"/>
    <w:rsid w:val="00D223F5"/>
    <w:rsid w:val="00D37325"/>
    <w:rsid w:val="00D6098B"/>
    <w:rsid w:val="00D61439"/>
    <w:rsid w:val="00D6165F"/>
    <w:rsid w:val="00D67574"/>
    <w:rsid w:val="00D80FC8"/>
    <w:rsid w:val="00DA3835"/>
    <w:rsid w:val="00DA7E1D"/>
    <w:rsid w:val="00DC156C"/>
    <w:rsid w:val="00DF2325"/>
    <w:rsid w:val="00DF7F2F"/>
    <w:rsid w:val="00E01F06"/>
    <w:rsid w:val="00E024AF"/>
    <w:rsid w:val="00E102A1"/>
    <w:rsid w:val="00E15C41"/>
    <w:rsid w:val="00E16DE7"/>
    <w:rsid w:val="00E32DC4"/>
    <w:rsid w:val="00E32F57"/>
    <w:rsid w:val="00E35658"/>
    <w:rsid w:val="00E605A0"/>
    <w:rsid w:val="00E65755"/>
    <w:rsid w:val="00E9766D"/>
    <w:rsid w:val="00EA1640"/>
    <w:rsid w:val="00EA1FAE"/>
    <w:rsid w:val="00EB42E4"/>
    <w:rsid w:val="00EB7666"/>
    <w:rsid w:val="00ED0124"/>
    <w:rsid w:val="00ED788F"/>
    <w:rsid w:val="00F12746"/>
    <w:rsid w:val="00F172B9"/>
    <w:rsid w:val="00F2340D"/>
    <w:rsid w:val="00F2399C"/>
    <w:rsid w:val="00F30EED"/>
    <w:rsid w:val="00F31E9A"/>
    <w:rsid w:val="00F324F5"/>
    <w:rsid w:val="00F56938"/>
    <w:rsid w:val="00F63145"/>
    <w:rsid w:val="00F665BE"/>
    <w:rsid w:val="00F666A5"/>
    <w:rsid w:val="00F77BE0"/>
    <w:rsid w:val="00F859E8"/>
    <w:rsid w:val="00FB23D4"/>
    <w:rsid w:val="00FB33A2"/>
    <w:rsid w:val="00FC16C1"/>
    <w:rsid w:val="00FC4E1A"/>
    <w:rsid w:val="00FD4E14"/>
    <w:rsid w:val="00FE2B14"/>
    <w:rsid w:val="00FE7CB5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6869BD6-F8E7-4A85-959C-36172362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8BA"/>
    <w:pPr>
      <w:spacing w:after="160" w:line="259" w:lineRule="auto"/>
    </w:pPr>
    <w:rPr>
      <w:lang w:val="uk-UA" w:eastAsia="en-US"/>
    </w:rPr>
  </w:style>
  <w:style w:type="paragraph" w:styleId="1">
    <w:name w:val="heading 1"/>
    <w:basedOn w:val="a"/>
    <w:next w:val="a"/>
    <w:link w:val="10"/>
    <w:qFormat/>
    <w:locked/>
    <w:rsid w:val="00791B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9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A925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A9254D"/>
    <w:rPr>
      <w:rFonts w:ascii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rsid w:val="00A925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notranslate">
    <w:name w:val="notranslate"/>
    <w:basedOn w:val="a0"/>
    <w:uiPriority w:val="99"/>
    <w:rsid w:val="00A9254D"/>
    <w:rPr>
      <w:rFonts w:cs="Times New Roman"/>
    </w:rPr>
  </w:style>
  <w:style w:type="character" w:styleId="a4">
    <w:name w:val="Hyperlink"/>
    <w:basedOn w:val="a0"/>
    <w:uiPriority w:val="99"/>
    <w:semiHidden/>
    <w:rsid w:val="00A9254D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A925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60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031E6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5E6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6A98"/>
    <w:rPr>
      <w:lang w:val="uk-UA" w:eastAsia="en-US"/>
    </w:rPr>
  </w:style>
  <w:style w:type="paragraph" w:styleId="aa">
    <w:name w:val="footer"/>
    <w:basedOn w:val="a"/>
    <w:link w:val="ab"/>
    <w:uiPriority w:val="99"/>
    <w:unhideWhenUsed/>
    <w:rsid w:val="005E6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6A98"/>
    <w:rPr>
      <w:lang w:val="uk-UA" w:eastAsia="en-US"/>
    </w:rPr>
  </w:style>
  <w:style w:type="character" w:customStyle="1" w:styleId="10">
    <w:name w:val="Заголовок 1 Знак"/>
    <w:basedOn w:val="a0"/>
    <w:link w:val="1"/>
    <w:rsid w:val="00791B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semiHidden/>
    <w:rsid w:val="00791B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1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5298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1530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4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92034">
                      <w:marLeft w:val="0"/>
                      <w:marRight w:val="0"/>
                      <w:marTop w:val="0"/>
                      <w:marBottom w:val="4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1847</Words>
  <Characters>10529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REPORT</vt:lpstr>
      <vt:lpstr>REPORT</vt:lpstr>
    </vt:vector>
  </TitlesOfParts>
  <Company>StAn</Company>
  <LinksUpToDate>false</LinksUpToDate>
  <CharactersWithSpaces>12352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reviewer</dc:creator>
  <cp:keywords/>
  <dc:description/>
  <cp:lastModifiedBy>Жанна Таланова</cp:lastModifiedBy>
  <cp:revision>49</cp:revision>
  <dcterms:created xsi:type="dcterms:W3CDTF">2020-01-05T18:34:00Z</dcterms:created>
  <dcterms:modified xsi:type="dcterms:W3CDTF">2020-01-21T14:01:00Z</dcterms:modified>
</cp:coreProperties>
</file>